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A46C89" w:rsidRDefault="00432BBF" w:rsidP="000E31F4">
      <w:pPr>
        <w:suppressAutoHyphens/>
        <w:rPr>
          <w:rFonts w:ascii="Bookman Old Style" w:hAnsi="Bookman Old Style" w:cs="Arial"/>
          <w:i w:val="0"/>
          <w:iCs/>
          <w:sz w:val="14"/>
        </w:rPr>
      </w:pPr>
    </w:p>
    <w:p w:rsidR="00432BBF" w:rsidRPr="00FA7101" w:rsidRDefault="00432BBF"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432BBF" w:rsidRPr="00A46C89" w:rsidRDefault="00432BBF" w:rsidP="000E31F4">
      <w:pPr>
        <w:suppressAutoHyphens/>
        <w:rPr>
          <w:sz w:val="14"/>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701"/>
        <w:gridCol w:w="1560"/>
      </w:tblGrid>
      <w:tr w:rsidR="00432BBF" w:rsidRPr="007323A5" w:rsidTr="00051A69">
        <w:trPr>
          <w:trHeight w:val="295"/>
          <w:tblCellSpacing w:w="20" w:type="dxa"/>
        </w:trPr>
        <w:tc>
          <w:tcPr>
            <w:tcW w:w="6744" w:type="dxa"/>
            <w:vAlign w:val="center"/>
          </w:tcPr>
          <w:p w:rsidR="00432BBF" w:rsidRPr="007323A5" w:rsidRDefault="00432BBF" w:rsidP="00DF7569">
            <w:pPr>
              <w:suppressAutoHyphens/>
              <w:jc w:val="both"/>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sidR="00E36AE4">
              <w:rPr>
                <w:rFonts w:ascii="Bookman Old Style" w:hAnsi="Bookman Old Style" w:cs="Tahoma"/>
                <w:i w:val="0"/>
                <w:color w:val="000000"/>
                <w:sz w:val="20"/>
                <w:lang w:val="es-CL"/>
              </w:rPr>
              <w:t>Jefe de</w:t>
            </w:r>
            <w:r w:rsidR="007109B9">
              <w:rPr>
                <w:rFonts w:ascii="Bookman Old Style" w:hAnsi="Bookman Old Style" w:cs="Tahoma"/>
                <w:i w:val="0"/>
                <w:color w:val="000000"/>
                <w:sz w:val="20"/>
                <w:lang w:val="es-CL"/>
              </w:rPr>
              <w:t xml:space="preserve"> </w:t>
            </w:r>
            <w:r w:rsidR="00DF7569">
              <w:rPr>
                <w:rFonts w:ascii="Bookman Old Style" w:hAnsi="Bookman Old Style" w:cs="Tahoma"/>
                <w:i w:val="0"/>
                <w:color w:val="000000"/>
                <w:sz w:val="20"/>
                <w:lang w:val="es-CL"/>
              </w:rPr>
              <w:t>Sucursal Administrativa</w:t>
            </w:r>
          </w:p>
        </w:tc>
        <w:tc>
          <w:tcPr>
            <w:tcW w:w="1661" w:type="dxa"/>
            <w:vAlign w:val="center"/>
          </w:tcPr>
          <w:p w:rsidR="00432BBF" w:rsidRPr="007323A5" w:rsidRDefault="00432BBF" w:rsidP="00764EE2">
            <w:pPr>
              <w:suppressAutoHyphens/>
              <w:jc w:val="center"/>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sidR="00764EE2">
              <w:rPr>
                <w:rFonts w:ascii="Bookman Old Style" w:hAnsi="Bookman Old Style" w:cs="Tahoma"/>
                <w:i w:val="0"/>
                <w:color w:val="000000"/>
                <w:sz w:val="20"/>
                <w:lang w:val="es-CL"/>
              </w:rPr>
              <w:t xml:space="preserve"> </w:t>
            </w:r>
            <w:r w:rsidR="00393014">
              <w:rPr>
                <w:rFonts w:ascii="Bookman Old Style" w:hAnsi="Bookman Old Style" w:cs="Tahoma"/>
                <w:i w:val="0"/>
                <w:color w:val="000000"/>
                <w:sz w:val="20"/>
                <w:lang w:val="es-CL"/>
              </w:rPr>
              <w:t>2</w:t>
            </w:r>
            <w:r w:rsidR="00DF7569">
              <w:rPr>
                <w:rFonts w:ascii="Bookman Old Style" w:hAnsi="Bookman Old Style" w:cs="Tahoma"/>
                <w:i w:val="0"/>
                <w:color w:val="000000"/>
                <w:sz w:val="20"/>
                <w:lang w:val="es-CL"/>
              </w:rPr>
              <w:t>4</w:t>
            </w:r>
          </w:p>
        </w:tc>
        <w:tc>
          <w:tcPr>
            <w:tcW w:w="1500" w:type="dxa"/>
            <w:vAlign w:val="center"/>
          </w:tcPr>
          <w:p w:rsidR="00432BBF" w:rsidRPr="007323A5" w:rsidRDefault="00432BBF" w:rsidP="00764EE2">
            <w:pPr>
              <w:suppressAutoHyphens/>
              <w:jc w:val="center"/>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sidR="00393014">
              <w:rPr>
                <w:rFonts w:ascii="Bookman Old Style" w:hAnsi="Bookman Old Style" w:cs="Tahoma"/>
                <w:i w:val="0"/>
                <w:color w:val="000000"/>
                <w:sz w:val="20"/>
                <w:lang w:val="es-CL"/>
              </w:rPr>
              <w:t xml:space="preserve"> </w:t>
            </w:r>
            <w:r w:rsidR="00D662DF">
              <w:rPr>
                <w:rFonts w:ascii="Bookman Old Style" w:hAnsi="Bookman Old Style" w:cs="Tahoma"/>
                <w:i w:val="0"/>
                <w:color w:val="000000"/>
                <w:sz w:val="20"/>
                <w:lang w:val="es-CL"/>
              </w:rPr>
              <w:t>J</w:t>
            </w:r>
          </w:p>
        </w:tc>
      </w:tr>
      <w:tr w:rsidR="00432BBF" w:rsidRPr="007323A5" w:rsidTr="00051A69">
        <w:trPr>
          <w:trHeight w:val="295"/>
          <w:tblCellSpacing w:w="20" w:type="dxa"/>
        </w:trPr>
        <w:tc>
          <w:tcPr>
            <w:tcW w:w="9985" w:type="dxa"/>
            <w:gridSpan w:val="3"/>
            <w:vAlign w:val="center"/>
          </w:tcPr>
          <w:p w:rsidR="00432BBF" w:rsidRPr="007323A5" w:rsidRDefault="00432BBF" w:rsidP="00957CD9">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sidR="00393014">
              <w:rPr>
                <w:rFonts w:ascii="Bookman Old Style" w:hAnsi="Bookman Old Style" w:cs="Tahoma"/>
                <w:i w:val="0"/>
                <w:color w:val="000000"/>
                <w:sz w:val="20"/>
                <w:lang w:val="es-CL"/>
              </w:rPr>
              <w:t xml:space="preserve"> </w:t>
            </w:r>
            <w:r w:rsidR="00957CD9">
              <w:rPr>
                <w:rFonts w:ascii="Bookman Old Style" w:hAnsi="Bookman Old Style" w:cs="Tahoma"/>
                <w:i w:val="0"/>
                <w:color w:val="000000"/>
                <w:sz w:val="20"/>
                <w:lang w:val="es-CL"/>
              </w:rPr>
              <w:t>División de Aseguramiento, Recaudación y Beneficios Económicos</w:t>
            </w:r>
          </w:p>
        </w:tc>
      </w:tr>
      <w:tr w:rsidR="00432BBF" w:rsidRPr="007323A5" w:rsidTr="00051A69">
        <w:trPr>
          <w:trHeight w:val="295"/>
          <w:tblCellSpacing w:w="20" w:type="dxa"/>
        </w:trPr>
        <w:tc>
          <w:tcPr>
            <w:tcW w:w="9985" w:type="dxa"/>
            <w:gridSpan w:val="3"/>
            <w:vAlign w:val="center"/>
          </w:tcPr>
          <w:p w:rsidR="00432BBF" w:rsidRPr="007323A5" w:rsidRDefault="00432BBF" w:rsidP="00254B2F">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w:t>
            </w:r>
            <w:r w:rsidR="00393014">
              <w:rPr>
                <w:rFonts w:ascii="Bookman Old Style" w:hAnsi="Bookman Old Style" w:cs="Tahoma"/>
                <w:i w:val="0"/>
                <w:color w:val="000000"/>
                <w:sz w:val="20"/>
                <w:lang w:val="es-CL"/>
              </w:rPr>
              <w:t xml:space="preserve"> </w:t>
            </w:r>
            <w:r w:rsidR="0037476B">
              <w:rPr>
                <w:rFonts w:ascii="Bookman Old Style" w:hAnsi="Bookman Old Style" w:cs="Tahoma"/>
                <w:i w:val="0"/>
                <w:color w:val="000000"/>
                <w:sz w:val="20"/>
                <w:lang w:val="es-CL"/>
              </w:rPr>
              <w:t xml:space="preserve">Jefe de </w:t>
            </w:r>
            <w:r w:rsidR="00254B2F">
              <w:rPr>
                <w:rFonts w:ascii="Bookman Old Style" w:hAnsi="Bookman Old Style" w:cs="Tahoma"/>
                <w:i w:val="0"/>
                <w:color w:val="000000"/>
                <w:sz w:val="20"/>
                <w:lang w:val="es-CL"/>
              </w:rPr>
              <w:t>División de Aseguramiento, Recaudación y Beneficios Económicos</w:t>
            </w:r>
          </w:p>
        </w:tc>
      </w:tr>
    </w:tbl>
    <w:p w:rsidR="00432BBF" w:rsidRPr="00A46C89" w:rsidRDefault="00432BBF" w:rsidP="000E31F4">
      <w:pPr>
        <w:tabs>
          <w:tab w:val="left" w:pos="2694"/>
        </w:tabs>
        <w:suppressAutoHyphens/>
        <w:ind w:left="2694" w:hanging="2694"/>
        <w:jc w:val="both"/>
        <w:rPr>
          <w:rFonts w:ascii="Bookman Old Style" w:hAnsi="Bookman Old Style" w:cs="Arial"/>
          <w:i w:val="0"/>
          <w:iCs/>
          <w:spacing w:val="-3"/>
          <w:sz w:val="16"/>
        </w:rPr>
      </w:pPr>
    </w:p>
    <w:p w:rsidR="00432BBF" w:rsidRPr="00FA7101"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MISI</w:t>
      </w:r>
      <w:r w:rsidR="004128C7">
        <w:rPr>
          <w:rFonts w:ascii="Bookman Old Style" w:hAnsi="Bookman Old Style" w:cs="Arial"/>
          <w:iCs/>
          <w:sz w:val="20"/>
        </w:rPr>
        <w:t>Ó</w:t>
      </w:r>
      <w:r>
        <w:rPr>
          <w:rFonts w:ascii="Bookman Old Style" w:hAnsi="Bookman Old Style" w:cs="Arial"/>
          <w:iCs/>
          <w:sz w:val="20"/>
        </w:rPr>
        <w:t xml:space="preserve">N </w:t>
      </w:r>
      <w:r w:rsidRPr="00FA7101">
        <w:rPr>
          <w:rFonts w:ascii="Bookman Old Style" w:hAnsi="Bookman Old Style" w:cs="Arial"/>
          <w:iCs/>
          <w:sz w:val="20"/>
        </w:rPr>
        <w:t>DEL PUESTO DE TRABAJO</w:t>
      </w:r>
    </w:p>
    <w:p w:rsidR="00432BBF" w:rsidRPr="00051A69" w:rsidRDefault="00432BBF" w:rsidP="00E21CFE">
      <w:pPr>
        <w:pStyle w:val="Ttulo1"/>
        <w:tabs>
          <w:tab w:val="left" w:pos="284"/>
        </w:tabs>
        <w:suppressAutoHyphens/>
        <w:spacing w:before="0" w:after="0"/>
        <w:ind w:left="284"/>
        <w:rPr>
          <w:rFonts w:ascii="Bookman Old Style" w:hAnsi="Bookman Old Style" w:cs="Arial"/>
          <w:b w:val="0"/>
          <w:i w:val="0"/>
          <w:iCs/>
          <w:sz w:val="16"/>
        </w:rPr>
      </w:pPr>
    </w:p>
    <w:p w:rsidR="00DF7569" w:rsidRPr="000345F1" w:rsidRDefault="00DF7569" w:rsidP="00976A02">
      <w:pPr>
        <w:suppressAutoHyphens/>
        <w:ind w:left="357"/>
        <w:jc w:val="both"/>
        <w:rPr>
          <w:rFonts w:ascii="Bookman Old Style" w:hAnsi="Bookman Old Style"/>
          <w:i w:val="0"/>
          <w:sz w:val="20"/>
        </w:rPr>
      </w:pPr>
      <w:r w:rsidRPr="000345F1">
        <w:rPr>
          <w:rFonts w:ascii="Bookman Old Style" w:hAnsi="Bookman Old Style"/>
          <w:i w:val="0"/>
          <w:sz w:val="20"/>
        </w:rPr>
        <w:t>Planificar, coordinar y supervisar las actividades desarrolladas en la Sucursal bajo su cargo, garantizando la efectiva ejecución de los procesos derivados del otorgamiento de prestaciones económicas (afiliación, control patronal, acreditación de derechos, pago de subsidios, pensiones y auxilios de sepelio, gestión de cobros, control de ingresos</w:t>
      </w:r>
      <w:r w:rsidR="00051A69">
        <w:rPr>
          <w:rFonts w:ascii="Bookman Old Style" w:hAnsi="Bookman Old Style"/>
          <w:i w:val="0"/>
          <w:sz w:val="20"/>
        </w:rPr>
        <w:t xml:space="preserve"> y otros</w:t>
      </w:r>
      <w:r w:rsidRPr="000345F1">
        <w:rPr>
          <w:rFonts w:ascii="Bookman Old Style" w:hAnsi="Bookman Old Style"/>
          <w:i w:val="0"/>
          <w:sz w:val="20"/>
        </w:rPr>
        <w:t>); así como el establecimiento de mecanismos tácticos y de planteamiento de opciones de solución, enfocados al cumplimiento de los objetivos institucionales.</w:t>
      </w:r>
    </w:p>
    <w:p w:rsidR="007109B9" w:rsidRPr="00A46C89" w:rsidRDefault="007109B9" w:rsidP="00E21CFE">
      <w:pPr>
        <w:pStyle w:val="Textoindependiente3"/>
        <w:suppressAutoHyphens/>
        <w:rPr>
          <w:rFonts w:ascii="Bookman Old Style" w:hAnsi="Bookman Old Style"/>
          <w:sz w:val="14"/>
          <w:lang w:val="es-CL"/>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E36AE4" w:rsidRPr="00A46C89" w:rsidRDefault="00E36AE4" w:rsidP="00E36AE4">
      <w:pPr>
        <w:ind w:left="227"/>
        <w:jc w:val="both"/>
        <w:rPr>
          <w:rFonts w:ascii="Bookman Old Style" w:hAnsi="Bookman Old Style" w:cs="Arial"/>
          <w:i w:val="0"/>
          <w:iCs/>
          <w:sz w:val="14"/>
        </w:rPr>
      </w:pPr>
    </w:p>
    <w:p w:rsidR="00DF7569" w:rsidRPr="00DF7569"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Planificar, coordinar y supervisar las actividades desarrolladas en la Sucursal, a través del establecimiento de mecanismos de acción que permitan el a</w:t>
      </w:r>
      <w:r w:rsidR="00051A69">
        <w:rPr>
          <w:rFonts w:ascii="Bookman Old Style" w:hAnsi="Bookman Old Style" w:cs="Arial"/>
          <w:i w:val="0"/>
          <w:iCs/>
          <w:sz w:val="20"/>
        </w:rPr>
        <w:t>decuado funcionamiento de la misma</w:t>
      </w:r>
      <w:r>
        <w:rPr>
          <w:rFonts w:ascii="Bookman Old Style" w:hAnsi="Bookman Old Style" w:cs="Arial"/>
          <w:i w:val="0"/>
          <w:iCs/>
          <w:sz w:val="20"/>
        </w:rPr>
        <w:t>.</w:t>
      </w:r>
    </w:p>
    <w:p w:rsidR="00DF7569" w:rsidRPr="00A46C89" w:rsidRDefault="00DF7569" w:rsidP="00976A02">
      <w:pPr>
        <w:suppressAutoHyphens/>
        <w:ind w:left="227"/>
        <w:jc w:val="both"/>
        <w:rPr>
          <w:rFonts w:ascii="Bookman Old Style" w:hAnsi="Bookman Old Style" w:cs="Arial"/>
          <w:i w:val="0"/>
          <w:iCs/>
          <w:sz w:val="12"/>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 xml:space="preserve">Conocer y aprobar los planes de trabajo, presentados por los responsables de cada una de las áreas que conforman </w:t>
      </w:r>
      <w:smartTag w:uri="urn:schemas-microsoft-com:office:smarttags" w:element="PersonName">
        <w:smartTagPr>
          <w:attr w:name="ProductID" w:val="la Sucursal"/>
        </w:smartTagPr>
        <w:r w:rsidRPr="000345F1">
          <w:rPr>
            <w:rFonts w:ascii="Bookman Old Style" w:hAnsi="Bookman Old Style" w:cs="Arial"/>
            <w:i w:val="0"/>
            <w:iCs/>
            <w:sz w:val="20"/>
          </w:rPr>
          <w:t>la Sucursal</w:t>
        </w:r>
      </w:smartTag>
      <w:r w:rsidRPr="000345F1">
        <w:rPr>
          <w:rFonts w:ascii="Bookman Old Style" w:hAnsi="Bookman Old Style" w:cs="Arial"/>
          <w:i w:val="0"/>
          <w:iCs/>
          <w:sz w:val="20"/>
        </w:rPr>
        <w:t>, a fin de enfocarlos al cumplimiento de los objetivos institucionales, asimismo evaluar su cumplimiento.</w:t>
      </w:r>
    </w:p>
    <w:p w:rsidR="00DF7569" w:rsidRPr="00A46C89" w:rsidRDefault="00DF7569" w:rsidP="00976A02">
      <w:pPr>
        <w:suppressAutoHyphens/>
        <w:ind w:left="227"/>
        <w:jc w:val="both"/>
        <w:rPr>
          <w:rFonts w:ascii="Bookman Old Style" w:hAnsi="Bookman Old Style" w:cs="Arial"/>
          <w:i w:val="0"/>
          <w:iCs/>
          <w:sz w:val="12"/>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 xml:space="preserve">Supervisar la coordinación y/o ejecución adecuada de las actividades relacionadas al otorgamiento de las prestaciones económicas a los usuarios, a través de la correcta inscripción de patronos, trabajadores, </w:t>
      </w:r>
      <w:r w:rsidR="00C6702B">
        <w:rPr>
          <w:rFonts w:ascii="Bookman Old Style" w:hAnsi="Bookman Old Style" w:cs="Arial"/>
          <w:i w:val="0"/>
          <w:iCs/>
          <w:sz w:val="20"/>
        </w:rPr>
        <w:t xml:space="preserve">beneficiarios y pensionados; </w:t>
      </w:r>
      <w:r w:rsidRPr="000345F1">
        <w:rPr>
          <w:rFonts w:ascii="Bookman Old Style" w:hAnsi="Bookman Old Style" w:cs="Arial"/>
          <w:i w:val="0"/>
          <w:iCs/>
          <w:sz w:val="20"/>
        </w:rPr>
        <w:t xml:space="preserve">emisión de documentación que acredita </w:t>
      </w:r>
      <w:r w:rsidR="00C6702B">
        <w:rPr>
          <w:rFonts w:ascii="Bookman Old Style" w:hAnsi="Bookman Old Style" w:cs="Arial"/>
          <w:i w:val="0"/>
          <w:iCs/>
          <w:sz w:val="20"/>
        </w:rPr>
        <w:t xml:space="preserve">los derechos a los usuarios, pago de subsidios y </w:t>
      </w:r>
      <w:r w:rsidRPr="000345F1">
        <w:rPr>
          <w:rFonts w:ascii="Bookman Old Style" w:hAnsi="Bookman Old Style" w:cs="Arial"/>
          <w:i w:val="0"/>
          <w:iCs/>
          <w:sz w:val="20"/>
        </w:rPr>
        <w:t>auxilio de sepelio</w:t>
      </w:r>
      <w:r w:rsidR="00C6702B">
        <w:rPr>
          <w:rFonts w:ascii="Bookman Old Style" w:hAnsi="Bookman Old Style" w:cs="Arial"/>
          <w:i w:val="0"/>
          <w:iCs/>
          <w:sz w:val="20"/>
        </w:rPr>
        <w:t>;</w:t>
      </w:r>
      <w:r w:rsidRPr="000345F1">
        <w:rPr>
          <w:rFonts w:ascii="Bookman Old Style" w:hAnsi="Bookman Old Style" w:cs="Arial"/>
          <w:i w:val="0"/>
          <w:iCs/>
          <w:sz w:val="20"/>
        </w:rPr>
        <w:t xml:space="preserve"> así como</w:t>
      </w:r>
      <w:r w:rsidR="00C6702B">
        <w:rPr>
          <w:rFonts w:ascii="Bookman Old Style" w:hAnsi="Bookman Old Style" w:cs="Arial"/>
          <w:i w:val="0"/>
          <w:iCs/>
          <w:sz w:val="20"/>
        </w:rPr>
        <w:t>,</w:t>
      </w:r>
      <w:r w:rsidRPr="000345F1">
        <w:rPr>
          <w:rFonts w:ascii="Bookman Old Style" w:hAnsi="Bookman Old Style" w:cs="Arial"/>
          <w:i w:val="0"/>
          <w:iCs/>
          <w:sz w:val="20"/>
        </w:rPr>
        <w:t xml:space="preserve"> el trámite de pensiones por riesgos profesionales, </w:t>
      </w:r>
      <w:r w:rsidR="00C6702B">
        <w:rPr>
          <w:rFonts w:ascii="Bookman Old Style" w:hAnsi="Bookman Old Style" w:cs="Arial"/>
          <w:i w:val="0"/>
          <w:iCs/>
          <w:sz w:val="20"/>
        </w:rPr>
        <w:t>entre otros,</w:t>
      </w:r>
      <w:r w:rsidRPr="000345F1">
        <w:rPr>
          <w:rFonts w:ascii="Bookman Old Style" w:hAnsi="Bookman Old Style" w:cs="Arial"/>
          <w:i w:val="0"/>
          <w:iCs/>
          <w:sz w:val="20"/>
        </w:rPr>
        <w:t xml:space="preserve"> a fin de garantizar la efectividad y oportu</w:t>
      </w:r>
      <w:r w:rsidR="00C6702B">
        <w:rPr>
          <w:rFonts w:ascii="Bookman Old Style" w:hAnsi="Bookman Old Style" w:cs="Arial"/>
          <w:i w:val="0"/>
          <w:iCs/>
          <w:sz w:val="20"/>
        </w:rPr>
        <w:t>nidad del servicios otorgados.</w:t>
      </w:r>
    </w:p>
    <w:p w:rsidR="00DF7569" w:rsidRPr="00A46C89" w:rsidRDefault="00DF7569" w:rsidP="00976A02">
      <w:pPr>
        <w:suppressAutoHyphens/>
        <w:ind w:left="227"/>
        <w:jc w:val="both"/>
        <w:rPr>
          <w:rFonts w:ascii="Bookman Old Style" w:hAnsi="Bookman Old Style" w:cs="Arial"/>
          <w:i w:val="0"/>
          <w:iCs/>
          <w:sz w:val="12"/>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Controlar la eficacia con la que se desarrollan las inspecciones obreros patronales, así como el establecimiento de multas u otras acc</w:t>
      </w:r>
      <w:r w:rsidR="00C6702B">
        <w:rPr>
          <w:rFonts w:ascii="Bookman Old Style" w:hAnsi="Bookman Old Style" w:cs="Arial"/>
          <w:i w:val="0"/>
          <w:iCs/>
          <w:sz w:val="20"/>
        </w:rPr>
        <w:t xml:space="preserve">iones derivadas de las mismas, </w:t>
      </w:r>
      <w:r w:rsidRPr="000345F1">
        <w:rPr>
          <w:rFonts w:ascii="Bookman Old Style" w:hAnsi="Bookman Old Style" w:cs="Arial"/>
          <w:i w:val="0"/>
          <w:iCs/>
          <w:sz w:val="20"/>
        </w:rPr>
        <w:t>con el propósito de verificar el cumplimiento o sancionar las infracciones por parte de los trabajadores y patronos, a lo suscrito en la Ley del Seguro Social.</w:t>
      </w:r>
    </w:p>
    <w:p w:rsidR="00DF7569" w:rsidRPr="00A46C89" w:rsidRDefault="00DF7569" w:rsidP="00976A02">
      <w:pPr>
        <w:suppressAutoHyphens/>
        <w:ind w:left="227"/>
        <w:jc w:val="both"/>
        <w:rPr>
          <w:rFonts w:ascii="Bookman Old Style" w:hAnsi="Bookman Old Style" w:cs="Arial"/>
          <w:i w:val="0"/>
          <w:iCs/>
          <w:sz w:val="12"/>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 xml:space="preserve">Verificar el proceso de recepción, procesamiento, control de calidad y entrega de las planillas de cotizaciones; </w:t>
      </w:r>
      <w:r w:rsidR="00C6702B">
        <w:rPr>
          <w:rFonts w:ascii="Bookman Old Style" w:hAnsi="Bookman Old Style" w:cs="Arial"/>
          <w:i w:val="0"/>
          <w:iCs/>
          <w:sz w:val="20"/>
        </w:rPr>
        <w:t>con el objetivo</w:t>
      </w:r>
      <w:r w:rsidRPr="000345F1">
        <w:rPr>
          <w:rFonts w:ascii="Bookman Old Style" w:hAnsi="Bookman Old Style" w:cs="Arial"/>
          <w:i w:val="0"/>
          <w:iCs/>
          <w:sz w:val="20"/>
        </w:rPr>
        <w:t xml:space="preserve"> de controlar y registrar el ingreso recaudado por las cotizaciones obreros patronales.</w:t>
      </w:r>
    </w:p>
    <w:p w:rsidR="00DF7569" w:rsidRPr="00A46C89" w:rsidRDefault="00DF7569" w:rsidP="00976A02">
      <w:pPr>
        <w:suppressAutoHyphens/>
        <w:ind w:left="227"/>
        <w:jc w:val="both"/>
        <w:rPr>
          <w:rFonts w:ascii="Bookman Old Style" w:hAnsi="Bookman Old Style" w:cs="Arial"/>
          <w:i w:val="0"/>
          <w:iCs/>
          <w:sz w:val="12"/>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 xml:space="preserve">Coordinar y supervisar la gestión de cobros desarrollada, </w:t>
      </w:r>
      <w:r w:rsidR="00C6702B">
        <w:rPr>
          <w:rFonts w:ascii="Bookman Old Style" w:hAnsi="Bookman Old Style" w:cs="Arial"/>
          <w:i w:val="0"/>
          <w:iCs/>
          <w:sz w:val="20"/>
        </w:rPr>
        <w:t>a fin de</w:t>
      </w:r>
      <w:r w:rsidRPr="000345F1">
        <w:rPr>
          <w:rFonts w:ascii="Bookman Old Style" w:hAnsi="Bookman Old Style" w:cs="Arial"/>
          <w:i w:val="0"/>
          <w:iCs/>
          <w:sz w:val="20"/>
        </w:rPr>
        <w:t xml:space="preserve"> que las acciones efectuadas faciliten y permitan incrementar la recuperación de mora patronal.</w:t>
      </w:r>
    </w:p>
    <w:p w:rsidR="00DF7569" w:rsidRPr="00A46C89" w:rsidRDefault="00DF7569" w:rsidP="00976A02">
      <w:pPr>
        <w:suppressAutoHyphens/>
        <w:ind w:left="227"/>
        <w:jc w:val="both"/>
        <w:rPr>
          <w:rFonts w:ascii="Bookman Old Style" w:hAnsi="Bookman Old Style" w:cs="Arial"/>
          <w:i w:val="0"/>
          <w:iCs/>
          <w:sz w:val="12"/>
        </w:rPr>
      </w:pPr>
    </w:p>
    <w:p w:rsidR="00DF7569"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Dar seguimiento</w:t>
      </w:r>
      <w:r w:rsidR="00A46C89">
        <w:rPr>
          <w:rFonts w:ascii="Bookman Old Style" w:hAnsi="Bookman Old Style" w:cs="Arial"/>
          <w:i w:val="0"/>
          <w:iCs/>
          <w:sz w:val="20"/>
        </w:rPr>
        <w:t xml:space="preserve"> y</w:t>
      </w:r>
      <w:r w:rsidRPr="000345F1">
        <w:rPr>
          <w:rFonts w:ascii="Bookman Old Style" w:hAnsi="Bookman Old Style" w:cs="Arial"/>
          <w:i w:val="0"/>
          <w:iCs/>
          <w:sz w:val="20"/>
        </w:rPr>
        <w:t xml:space="preserve"> apoyar en las gestiones necesarias para la ejecución de los diferentes programas a pensionados, con el propósito de lograr el desarrollo y </w:t>
      </w:r>
      <w:r w:rsidR="00A46C89">
        <w:rPr>
          <w:rFonts w:ascii="Bookman Old Style" w:hAnsi="Bookman Old Style" w:cs="Arial"/>
          <w:i w:val="0"/>
          <w:iCs/>
          <w:sz w:val="20"/>
        </w:rPr>
        <w:t xml:space="preserve">cumplimiento de </w:t>
      </w:r>
      <w:r w:rsidRPr="000345F1">
        <w:rPr>
          <w:rFonts w:ascii="Bookman Old Style" w:hAnsi="Bookman Old Style" w:cs="Arial"/>
          <w:i w:val="0"/>
          <w:iCs/>
          <w:sz w:val="20"/>
        </w:rPr>
        <w:t>objetivos de los mismos.</w:t>
      </w:r>
    </w:p>
    <w:p w:rsidR="00DF7569" w:rsidRPr="00A46C89" w:rsidRDefault="00DF7569" w:rsidP="00976A02">
      <w:pPr>
        <w:suppressAutoHyphens/>
        <w:ind w:left="227"/>
        <w:jc w:val="both"/>
        <w:rPr>
          <w:rFonts w:ascii="Bookman Old Style" w:hAnsi="Bookman Old Style" w:cs="Arial"/>
          <w:i w:val="0"/>
          <w:iCs/>
          <w:sz w:val="12"/>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 xml:space="preserve">Organizar y supervisar las actividades desarrolladas para la gestión administrativa y financiera de la Sucursal, con la finalidad de asegurar el funcionamiento adecuado del área y que el pago y registro contable de las obligaciones económicas se efectúan correcta y oportunamente. </w:t>
      </w:r>
    </w:p>
    <w:p w:rsidR="00DF7569" w:rsidRPr="00A46C89" w:rsidRDefault="00DF7569" w:rsidP="00976A02">
      <w:pPr>
        <w:suppressAutoHyphens/>
        <w:ind w:left="227"/>
        <w:jc w:val="both"/>
        <w:rPr>
          <w:rFonts w:ascii="Bookman Old Style" w:hAnsi="Bookman Old Style" w:cs="Arial"/>
          <w:i w:val="0"/>
          <w:iCs/>
          <w:sz w:val="12"/>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Conformar Comités T</w:t>
      </w:r>
      <w:r w:rsidR="00A46C89">
        <w:rPr>
          <w:rFonts w:ascii="Bookman Old Style" w:hAnsi="Bookman Old Style" w:cs="Arial"/>
          <w:i w:val="0"/>
          <w:iCs/>
          <w:sz w:val="20"/>
        </w:rPr>
        <w:t>écnicos para orientar, asesorar y</w:t>
      </w:r>
      <w:r w:rsidRPr="000345F1">
        <w:rPr>
          <w:rFonts w:ascii="Bookman Old Style" w:hAnsi="Bookman Old Style" w:cs="Arial"/>
          <w:i w:val="0"/>
          <w:iCs/>
          <w:sz w:val="20"/>
        </w:rPr>
        <w:t xml:space="preserve"> definir los criterios de carácter técnico u operativo, que se requieran para la toma de decisiones o el debido ejercicio de las funciones del área.</w:t>
      </w:r>
    </w:p>
    <w:p w:rsidR="00DF7569" w:rsidRPr="00A46C89" w:rsidRDefault="00DF7569" w:rsidP="00976A02">
      <w:pPr>
        <w:suppressAutoHyphens/>
        <w:ind w:left="227"/>
        <w:jc w:val="both"/>
        <w:rPr>
          <w:rFonts w:ascii="Bookman Old Style" w:hAnsi="Bookman Old Style" w:cs="Arial"/>
          <w:i w:val="0"/>
          <w:iCs/>
          <w:sz w:val="12"/>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 xml:space="preserve">Velar por la actualización del Manual de Organización y otros documentos de uso normativo, con el fin de que sirva de instrumento para el desarrollo de las actividades del área. </w:t>
      </w:r>
    </w:p>
    <w:p w:rsidR="00DF7569" w:rsidRPr="00A46C89" w:rsidRDefault="00DF7569" w:rsidP="00976A02">
      <w:pPr>
        <w:suppressAutoHyphens/>
        <w:ind w:left="227"/>
        <w:jc w:val="both"/>
        <w:rPr>
          <w:rFonts w:ascii="Bookman Old Style" w:hAnsi="Bookman Old Style" w:cs="Arial"/>
          <w:i w:val="0"/>
          <w:iCs/>
          <w:sz w:val="16"/>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 xml:space="preserve">Comunicar con efectividad vertical y horizontal los avances y resultados de sus tareas formal e informalmente, con el objetivo de establecer vías de comunicación con los recursos bajo su cargo y mantener informado a su jefe inmediato. </w:t>
      </w:r>
    </w:p>
    <w:p w:rsidR="00DF7569" w:rsidRPr="00A46C89" w:rsidRDefault="00DF7569" w:rsidP="00976A02">
      <w:pPr>
        <w:suppressAutoHyphens/>
        <w:ind w:left="227"/>
        <w:jc w:val="both"/>
        <w:rPr>
          <w:rFonts w:ascii="Bookman Old Style" w:hAnsi="Bookman Old Style" w:cs="Arial"/>
          <w:i w:val="0"/>
          <w:iCs/>
          <w:sz w:val="16"/>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 xml:space="preserve">Desarrollar y aplicar sistemas de control interno para la adecuada administración del trabajo del área.  </w:t>
      </w:r>
    </w:p>
    <w:p w:rsidR="00DF7569" w:rsidRPr="00A46C89" w:rsidRDefault="00DF7569" w:rsidP="00976A02">
      <w:pPr>
        <w:suppressAutoHyphens/>
        <w:ind w:left="227"/>
        <w:jc w:val="both"/>
        <w:rPr>
          <w:rFonts w:ascii="Bookman Old Style" w:hAnsi="Bookman Old Style" w:cs="Arial"/>
          <w:i w:val="0"/>
          <w:iCs/>
          <w:sz w:val="16"/>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Mantener informado al personal de los nuevos procedimientos implementados para conocer, aplicar y hacer cumplir los procesos, normas y políticas de trabajo del ISSS.</w:t>
      </w:r>
    </w:p>
    <w:p w:rsidR="00DF7569" w:rsidRPr="00A46C89" w:rsidRDefault="00DF7569" w:rsidP="00976A02">
      <w:pPr>
        <w:suppressAutoHyphens/>
        <w:ind w:left="227"/>
        <w:jc w:val="both"/>
        <w:rPr>
          <w:rFonts w:ascii="Bookman Old Style" w:hAnsi="Bookman Old Style" w:cs="Arial"/>
          <w:i w:val="0"/>
          <w:iCs/>
          <w:sz w:val="16"/>
        </w:rPr>
      </w:pPr>
    </w:p>
    <w:p w:rsidR="00DF7569"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 xml:space="preserve">Participar activamente en los proyectos de innovación de mejora continua y automatización de su área de trabajo, planificando y coordinando aquellos asignados o definidos en la Sucursal, verificando su ejecución; analizando y evaluando sus resultados </w:t>
      </w:r>
      <w:r w:rsidR="00A46C89">
        <w:rPr>
          <w:rFonts w:ascii="Bookman Old Style" w:hAnsi="Bookman Old Style" w:cs="Arial"/>
          <w:i w:val="0"/>
          <w:iCs/>
          <w:sz w:val="20"/>
        </w:rPr>
        <w:t xml:space="preserve">y definiendo </w:t>
      </w:r>
      <w:r w:rsidRPr="000345F1">
        <w:rPr>
          <w:rFonts w:ascii="Bookman Old Style" w:hAnsi="Bookman Old Style" w:cs="Arial"/>
          <w:i w:val="0"/>
          <w:iCs/>
          <w:sz w:val="20"/>
        </w:rPr>
        <w:t xml:space="preserve">posibles acciones correctivas, para </w:t>
      </w:r>
      <w:r w:rsidR="00A46C89">
        <w:rPr>
          <w:rFonts w:ascii="Bookman Old Style" w:hAnsi="Bookman Old Style" w:cs="Arial"/>
          <w:i w:val="0"/>
          <w:iCs/>
          <w:sz w:val="20"/>
        </w:rPr>
        <w:t>n</w:t>
      </w:r>
      <w:r w:rsidRPr="000345F1">
        <w:rPr>
          <w:rFonts w:ascii="Bookman Old Style" w:hAnsi="Bookman Old Style" w:cs="Arial"/>
          <w:i w:val="0"/>
          <w:iCs/>
          <w:sz w:val="20"/>
        </w:rPr>
        <w:t>o afectar el desarrollo de los mismos.</w:t>
      </w:r>
    </w:p>
    <w:p w:rsidR="00DF7569" w:rsidRPr="00A46C89" w:rsidRDefault="00DF7569" w:rsidP="00976A02">
      <w:pPr>
        <w:suppressAutoHyphens/>
        <w:jc w:val="both"/>
        <w:rPr>
          <w:rFonts w:ascii="Bookman Old Style" w:hAnsi="Bookman Old Style" w:cs="Arial"/>
          <w:i w:val="0"/>
          <w:iCs/>
          <w:sz w:val="16"/>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Realizar reuniones periódica</w:t>
      </w:r>
      <w:r w:rsidR="00A46C89">
        <w:rPr>
          <w:rFonts w:ascii="Bookman Old Style" w:hAnsi="Bookman Old Style" w:cs="Arial"/>
          <w:i w:val="0"/>
          <w:iCs/>
          <w:sz w:val="20"/>
        </w:rPr>
        <w:t>s para definir,</w:t>
      </w:r>
      <w:r w:rsidR="00315A9A">
        <w:rPr>
          <w:rFonts w:ascii="Bookman Old Style" w:hAnsi="Bookman Old Style" w:cs="Arial"/>
          <w:i w:val="0"/>
          <w:iCs/>
          <w:sz w:val="20"/>
        </w:rPr>
        <w:t xml:space="preserve"> </w:t>
      </w:r>
      <w:r w:rsidR="00A46C89">
        <w:rPr>
          <w:rFonts w:ascii="Bookman Old Style" w:hAnsi="Bookman Old Style" w:cs="Arial"/>
          <w:i w:val="0"/>
          <w:iCs/>
          <w:sz w:val="20"/>
        </w:rPr>
        <w:t>coordinar y dar</w:t>
      </w:r>
      <w:r w:rsidRPr="000345F1">
        <w:rPr>
          <w:rFonts w:ascii="Bookman Old Style" w:hAnsi="Bookman Old Style" w:cs="Arial"/>
          <w:i w:val="0"/>
          <w:iCs/>
          <w:sz w:val="20"/>
        </w:rPr>
        <w:t xml:space="preserve"> seguimiento a los planes de acción encaminados a contribuir con los objetivos del área. </w:t>
      </w:r>
    </w:p>
    <w:p w:rsidR="00DF7569" w:rsidRPr="00A46C89" w:rsidRDefault="00DF7569" w:rsidP="00976A02">
      <w:pPr>
        <w:suppressAutoHyphens/>
        <w:ind w:left="227"/>
        <w:jc w:val="both"/>
        <w:rPr>
          <w:rFonts w:ascii="Bookman Old Style" w:hAnsi="Bookman Old Style" w:cs="Arial"/>
          <w:i w:val="0"/>
          <w:iCs/>
          <w:sz w:val="16"/>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Solicitar el abastecimiento oportuno y verificar el funcionamiento adecuado de los instrumentos, herramientas de trabajo, así como establecer medidas para salvaguardar los recursos materiales y equipo asignado.</w:t>
      </w:r>
    </w:p>
    <w:p w:rsidR="00DF7569" w:rsidRPr="00D45D18" w:rsidRDefault="00DF7569" w:rsidP="00976A02">
      <w:pPr>
        <w:suppressAutoHyphens/>
        <w:ind w:left="227"/>
        <w:jc w:val="both"/>
        <w:rPr>
          <w:rFonts w:ascii="Bookman Old Style" w:hAnsi="Bookman Old Style" w:cs="Arial"/>
          <w:i w:val="0"/>
          <w:iCs/>
          <w:sz w:val="14"/>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 xml:space="preserve">Apoyar en lo técnico u operativo, ante contingentes como ausencia de personal u otros, con el fin de no afectar el desarrollo de las actividades del área.  </w:t>
      </w:r>
    </w:p>
    <w:p w:rsidR="00DF7569" w:rsidRPr="00D45D18" w:rsidRDefault="00DF7569" w:rsidP="00976A02">
      <w:pPr>
        <w:suppressAutoHyphens/>
        <w:ind w:left="227"/>
        <w:jc w:val="both"/>
        <w:rPr>
          <w:rFonts w:ascii="Bookman Old Style" w:hAnsi="Bookman Old Style" w:cs="Arial"/>
          <w:i w:val="0"/>
          <w:iCs/>
          <w:sz w:val="14"/>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Evaluar el desempeño del personal a su cargo, a fin de incentivar la eficiencia y la mejora continua en los empleados.</w:t>
      </w:r>
    </w:p>
    <w:p w:rsidR="00DF7569" w:rsidRPr="00D45D18" w:rsidRDefault="00DF7569" w:rsidP="00976A02">
      <w:pPr>
        <w:suppressAutoHyphens/>
        <w:ind w:left="227"/>
        <w:jc w:val="both"/>
        <w:rPr>
          <w:rFonts w:ascii="Bookman Old Style" w:hAnsi="Bookman Old Style" w:cs="Arial"/>
          <w:i w:val="0"/>
          <w:iCs/>
          <w:sz w:val="14"/>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 xml:space="preserve">Apoyar el adiestramiento de personal nuevo y velar porque se cumpla el plan de inducción. </w:t>
      </w:r>
    </w:p>
    <w:p w:rsidR="00DF7569" w:rsidRPr="00D45D18" w:rsidRDefault="00DF7569" w:rsidP="00976A02">
      <w:pPr>
        <w:suppressAutoHyphens/>
        <w:ind w:left="227"/>
        <w:jc w:val="both"/>
        <w:rPr>
          <w:rFonts w:ascii="Bookman Old Style" w:hAnsi="Bookman Old Style" w:cs="Arial"/>
          <w:i w:val="0"/>
          <w:iCs/>
          <w:sz w:val="14"/>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 xml:space="preserve">Revisar y autorizar documentación relacionada al área, así como informes, notas, reportes, controles administrativos y otros, para su respectivo trámite. </w:t>
      </w:r>
    </w:p>
    <w:p w:rsidR="00DF7569" w:rsidRPr="00D45D18" w:rsidRDefault="00DF7569" w:rsidP="00976A02">
      <w:pPr>
        <w:suppressAutoHyphens/>
        <w:ind w:left="227"/>
        <w:jc w:val="both"/>
        <w:rPr>
          <w:rFonts w:ascii="Bookman Old Style" w:hAnsi="Bookman Old Style" w:cs="Arial"/>
          <w:i w:val="0"/>
          <w:iCs/>
          <w:sz w:val="14"/>
        </w:rPr>
      </w:pPr>
    </w:p>
    <w:p w:rsidR="00DF7569" w:rsidRPr="000345F1" w:rsidRDefault="00DF7569" w:rsidP="00976A02">
      <w:pPr>
        <w:numPr>
          <w:ilvl w:val="0"/>
          <w:numId w:val="36"/>
        </w:numPr>
        <w:tabs>
          <w:tab w:val="num" w:pos="360"/>
        </w:tabs>
        <w:suppressAutoHyphens/>
        <w:jc w:val="both"/>
        <w:rPr>
          <w:rFonts w:ascii="Bookman Old Style" w:hAnsi="Bookman Old Style" w:cs="Arial"/>
          <w:i w:val="0"/>
          <w:iCs/>
          <w:sz w:val="20"/>
        </w:rPr>
      </w:pPr>
      <w:r w:rsidRPr="000345F1">
        <w:rPr>
          <w:rFonts w:ascii="Bookman Old Style" w:hAnsi="Bookman Old Style" w:cs="Arial"/>
          <w:i w:val="0"/>
          <w:iCs/>
          <w:sz w:val="20"/>
        </w:rPr>
        <w:t>Realizar otras actividades asignadas por la jefatura inmediata.</w:t>
      </w:r>
    </w:p>
    <w:p w:rsidR="00432BBF" w:rsidRDefault="00432BBF" w:rsidP="00E21CFE">
      <w:pPr>
        <w:suppressAutoHyphens/>
        <w:rPr>
          <w:rFonts w:ascii="Bookman Old Style" w:hAnsi="Bookman Old Style" w:cs="Arial"/>
          <w:i w:val="0"/>
          <w:iCs/>
          <w:sz w:val="14"/>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432BBF" w:rsidRPr="00D45D18" w:rsidRDefault="00432BBF" w:rsidP="000E31F4">
      <w:pPr>
        <w:tabs>
          <w:tab w:val="left" w:pos="2694"/>
        </w:tabs>
        <w:suppressAutoHyphens/>
        <w:ind w:left="2694" w:hanging="2694"/>
        <w:jc w:val="both"/>
        <w:rPr>
          <w:rFonts w:ascii="Bookman Old Style" w:hAnsi="Bookman Old Style" w:cs="Arial"/>
          <w:i w:val="0"/>
          <w:iCs/>
          <w:spacing w:val="-3"/>
          <w:sz w:val="12"/>
        </w:rPr>
      </w:pPr>
    </w:p>
    <w:p w:rsidR="00360763" w:rsidRDefault="00360763" w:rsidP="00360763">
      <w:pPr>
        <w:tabs>
          <w:tab w:val="left" w:pos="2694"/>
        </w:tabs>
        <w:suppressAutoHyphens/>
        <w:ind w:left="360"/>
        <w:jc w:val="both"/>
        <w:rPr>
          <w:rFonts w:ascii="Bookman Old Style" w:hAnsi="Bookman Old Style" w:cs="Arial"/>
          <w:i w:val="0"/>
          <w:iCs/>
          <w:spacing w:val="-3"/>
          <w:sz w:val="20"/>
        </w:rPr>
      </w:pPr>
      <w:r>
        <w:rPr>
          <w:rFonts w:ascii="Bookman Old Style" w:hAnsi="Bookman Old Style" w:cs="Arial"/>
          <w:i w:val="0"/>
          <w:iCs/>
          <w:spacing w:val="-3"/>
          <w:sz w:val="20"/>
        </w:rPr>
        <w:t>De</w:t>
      </w:r>
      <w:r w:rsidRPr="00C40AE3">
        <w:rPr>
          <w:rFonts w:ascii="Bookman Old Style" w:hAnsi="Bookman Old Style" w:cs="Arial"/>
          <w:i w:val="0"/>
          <w:iCs/>
          <w:spacing w:val="-3"/>
          <w:sz w:val="20"/>
        </w:rPr>
        <w:t xml:space="preserve"> mando en los</w:t>
      </w:r>
      <w:r>
        <w:rPr>
          <w:rFonts w:ascii="Bookman Old Style" w:hAnsi="Bookman Old Style" w:cs="Arial"/>
          <w:i w:val="0"/>
          <w:iCs/>
          <w:spacing w:val="-3"/>
          <w:sz w:val="20"/>
        </w:rPr>
        <w:t xml:space="preserve"> siguientes puestos:</w:t>
      </w:r>
    </w:p>
    <w:p w:rsidR="00360763" w:rsidRPr="00A5685F"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Jefe de Sección Afiliación e Inspección.</w:t>
      </w:r>
    </w:p>
    <w:p w:rsidR="00360763" w:rsidRPr="00A5685F"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Jefe de Área.</w:t>
      </w:r>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Encargado de Área.</w:t>
      </w:r>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Analista de Prestaciones Económicas.</w:t>
      </w:r>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Gestor de Cobros.</w:t>
      </w:r>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Gestor de Compras.</w:t>
      </w:r>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Encargado de Fondo Circulante.</w:t>
      </w:r>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Colector de Sucursal.</w:t>
      </w:r>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Contador de Sucursal.</w:t>
      </w:r>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Conserje.</w:t>
      </w:r>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Motorista.</w:t>
      </w:r>
      <w:bookmarkStart w:id="0" w:name="_GoBack"/>
      <w:bookmarkEnd w:id="0"/>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Motociclista.</w:t>
      </w:r>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Secretaria.</w:t>
      </w:r>
    </w:p>
    <w:p w:rsidR="00360763" w:rsidRDefault="00360763" w:rsidP="00360763">
      <w:pPr>
        <w:pStyle w:val="Prrafodelista"/>
        <w:tabs>
          <w:tab w:val="left" w:pos="993"/>
        </w:tabs>
        <w:suppressAutoHyphens/>
        <w:ind w:left="1080"/>
        <w:rPr>
          <w:rFonts w:ascii="Bookman Old Style" w:hAnsi="Bookman Old Style" w:cs="Arial"/>
          <w:i w:val="0"/>
          <w:iCs/>
          <w:spacing w:val="-3"/>
          <w:sz w:val="20"/>
        </w:rPr>
      </w:pPr>
    </w:p>
    <w:p w:rsidR="00360763" w:rsidRDefault="00360763" w:rsidP="00360763">
      <w:pPr>
        <w:pStyle w:val="Prrafodelista"/>
        <w:tabs>
          <w:tab w:val="left" w:pos="993"/>
        </w:tabs>
        <w:suppressAutoHyphens/>
        <w:ind w:left="1080"/>
        <w:rPr>
          <w:rFonts w:ascii="Bookman Old Style" w:hAnsi="Bookman Old Style" w:cs="Arial"/>
          <w:i w:val="0"/>
          <w:iCs/>
          <w:spacing w:val="-3"/>
          <w:sz w:val="20"/>
        </w:rPr>
      </w:pPr>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Recepcionista.</w:t>
      </w:r>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Telefonista.</w:t>
      </w:r>
    </w:p>
    <w:p w:rsidR="00360763" w:rsidRDefault="00360763" w:rsidP="00360763">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Auxiliar de Servicio.</w:t>
      </w:r>
    </w:p>
    <w:p w:rsidR="007109B9" w:rsidRDefault="007109B9" w:rsidP="00DF7569">
      <w:pPr>
        <w:suppressAutoHyphens/>
        <w:rPr>
          <w:rFonts w:ascii="Bookman Old Style" w:hAnsi="Bookman Old Style" w:cs="Arial"/>
          <w:i w:val="0"/>
          <w:iCs/>
          <w:spacing w:val="-3"/>
          <w:sz w:val="16"/>
        </w:rPr>
      </w:pPr>
    </w:p>
    <w:p w:rsidR="00315A9A" w:rsidRPr="005A74D6" w:rsidRDefault="00315A9A" w:rsidP="00DF7569">
      <w:pPr>
        <w:suppressAutoHyphens/>
        <w:rPr>
          <w:rFonts w:ascii="Bookman Old Style" w:hAnsi="Bookman Old Style" w:cs="Arial"/>
          <w:i w:val="0"/>
          <w:iCs/>
          <w:spacing w:val="-3"/>
          <w:sz w:val="16"/>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432BBF" w:rsidRPr="005A74D6" w:rsidRDefault="00432BBF" w:rsidP="000E31F4">
      <w:pPr>
        <w:suppressAutoHyphens/>
        <w:rPr>
          <w:sz w:val="16"/>
        </w:rPr>
      </w:pPr>
    </w:p>
    <w:p w:rsidR="00432BBF" w:rsidRDefault="00432BBF" w:rsidP="00DF0FBF">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Resultados</w:t>
      </w:r>
      <w:r w:rsidR="00540ED7">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DF7569" w:rsidRPr="005A74D6" w:rsidRDefault="00DF7569" w:rsidP="00DF7569">
      <w:pPr>
        <w:suppressAutoHyphens/>
        <w:ind w:right="141"/>
        <w:rPr>
          <w:rFonts w:ascii="Bookman Old Style" w:hAnsi="Bookman Old Style" w:cs="Arial"/>
          <w:i w:val="0"/>
          <w:iCs/>
          <w:sz w:val="6"/>
        </w:rPr>
      </w:pPr>
    </w:p>
    <w:p w:rsidR="00DF7569" w:rsidRPr="00DF7569" w:rsidRDefault="00DF7569" w:rsidP="005B6365">
      <w:pPr>
        <w:pStyle w:val="Prrafodelista"/>
        <w:numPr>
          <w:ilvl w:val="0"/>
          <w:numId w:val="45"/>
        </w:numPr>
        <w:tabs>
          <w:tab w:val="left" w:pos="1134"/>
        </w:tabs>
        <w:suppressAutoHyphens/>
        <w:jc w:val="both"/>
        <w:rPr>
          <w:rFonts w:ascii="Bookman Old Style" w:hAnsi="Bookman Old Style" w:cs="Arial"/>
          <w:i w:val="0"/>
          <w:iCs/>
          <w:spacing w:val="-3"/>
          <w:sz w:val="20"/>
        </w:rPr>
      </w:pPr>
      <w:r w:rsidRPr="00DF7569">
        <w:rPr>
          <w:rFonts w:ascii="Bookman Old Style" w:hAnsi="Bookman Old Style" w:cs="Arial"/>
          <w:i w:val="0"/>
          <w:iCs/>
          <w:spacing w:val="-3"/>
          <w:sz w:val="20"/>
        </w:rPr>
        <w:t>Planificación efectiva en el otorgamiento de las prestaciones económicas a los usuarios.</w:t>
      </w:r>
    </w:p>
    <w:p w:rsidR="00DF7569" w:rsidRPr="00DF7569" w:rsidRDefault="00DF7569" w:rsidP="005B6365">
      <w:pPr>
        <w:pStyle w:val="Prrafodelista"/>
        <w:numPr>
          <w:ilvl w:val="0"/>
          <w:numId w:val="45"/>
        </w:numPr>
        <w:tabs>
          <w:tab w:val="left" w:pos="1134"/>
        </w:tabs>
        <w:suppressAutoHyphens/>
        <w:jc w:val="both"/>
        <w:rPr>
          <w:rFonts w:ascii="Bookman Old Style" w:hAnsi="Bookman Old Style" w:cs="Arial"/>
          <w:i w:val="0"/>
          <w:iCs/>
          <w:spacing w:val="-3"/>
          <w:sz w:val="20"/>
        </w:rPr>
      </w:pPr>
      <w:r w:rsidRPr="00DF7569">
        <w:rPr>
          <w:rFonts w:ascii="Bookman Old Style" w:hAnsi="Bookman Old Style" w:cs="Arial"/>
          <w:i w:val="0"/>
          <w:iCs/>
          <w:spacing w:val="-3"/>
          <w:sz w:val="20"/>
        </w:rPr>
        <w:t>Supervisión efectiva en el procesamiento de planillas de cotizaciones.</w:t>
      </w:r>
    </w:p>
    <w:p w:rsidR="00880655" w:rsidRDefault="00880655" w:rsidP="005B6365">
      <w:pPr>
        <w:pStyle w:val="Prrafodelista"/>
        <w:numPr>
          <w:ilvl w:val="0"/>
          <w:numId w:val="45"/>
        </w:numPr>
        <w:tabs>
          <w:tab w:val="left" w:pos="1134"/>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Efectividad en la planificación del proceso de recuperación de mora.</w:t>
      </w:r>
      <w:r w:rsidRPr="00DF7569">
        <w:rPr>
          <w:rFonts w:ascii="Bookman Old Style" w:hAnsi="Bookman Old Style" w:cs="Arial"/>
          <w:i w:val="0"/>
          <w:iCs/>
          <w:spacing w:val="-3"/>
          <w:sz w:val="20"/>
        </w:rPr>
        <w:t xml:space="preserve"> </w:t>
      </w:r>
    </w:p>
    <w:p w:rsidR="00DF7569" w:rsidRPr="00DF7569" w:rsidRDefault="00880655" w:rsidP="005B6365">
      <w:pPr>
        <w:pStyle w:val="Prrafodelista"/>
        <w:numPr>
          <w:ilvl w:val="0"/>
          <w:numId w:val="45"/>
        </w:numPr>
        <w:tabs>
          <w:tab w:val="left" w:pos="1134"/>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Gestión efectiva d</w:t>
      </w:r>
      <w:r w:rsidR="00DF7569" w:rsidRPr="00DF7569">
        <w:rPr>
          <w:rFonts w:ascii="Bookman Old Style" w:hAnsi="Bookman Old Style" w:cs="Arial"/>
          <w:i w:val="0"/>
          <w:iCs/>
          <w:spacing w:val="-3"/>
          <w:sz w:val="20"/>
        </w:rPr>
        <w:t xml:space="preserve">el proceso de inscripción de patronos, </w:t>
      </w:r>
      <w:r w:rsidR="005B6365">
        <w:rPr>
          <w:rFonts w:ascii="Bookman Old Style" w:hAnsi="Bookman Old Style" w:cs="Arial"/>
          <w:i w:val="0"/>
          <w:iCs/>
          <w:spacing w:val="-3"/>
          <w:sz w:val="20"/>
        </w:rPr>
        <w:t xml:space="preserve">trabajadores, pensionados y sus </w:t>
      </w:r>
      <w:r w:rsidR="00DF7569" w:rsidRPr="00DF7569">
        <w:rPr>
          <w:rFonts w:ascii="Bookman Old Style" w:hAnsi="Bookman Old Style" w:cs="Arial"/>
          <w:i w:val="0"/>
          <w:iCs/>
          <w:spacing w:val="-3"/>
          <w:sz w:val="20"/>
        </w:rPr>
        <w:t>beneficiarios.</w:t>
      </w:r>
    </w:p>
    <w:p w:rsidR="00DF7569" w:rsidRPr="00DF7569" w:rsidRDefault="00DF7569" w:rsidP="005B6365">
      <w:pPr>
        <w:pStyle w:val="Prrafodelista"/>
        <w:numPr>
          <w:ilvl w:val="0"/>
          <w:numId w:val="45"/>
        </w:numPr>
        <w:tabs>
          <w:tab w:val="left" w:pos="1134"/>
        </w:tabs>
        <w:suppressAutoHyphens/>
        <w:jc w:val="both"/>
        <w:rPr>
          <w:rFonts w:ascii="Bookman Old Style" w:hAnsi="Bookman Old Style" w:cs="Arial"/>
          <w:i w:val="0"/>
          <w:iCs/>
          <w:spacing w:val="-3"/>
          <w:sz w:val="20"/>
        </w:rPr>
      </w:pPr>
      <w:r w:rsidRPr="00DF7569">
        <w:rPr>
          <w:rFonts w:ascii="Bookman Old Style" w:hAnsi="Bookman Old Style" w:cs="Arial"/>
          <w:i w:val="0"/>
          <w:iCs/>
          <w:spacing w:val="-3"/>
          <w:sz w:val="20"/>
        </w:rPr>
        <w:t>Planificación y coordinación efectiva de las inspecciones realizadas a los patronos.</w:t>
      </w:r>
    </w:p>
    <w:p w:rsidR="000F2B48" w:rsidRDefault="000F2B48" w:rsidP="005B6365">
      <w:pPr>
        <w:pStyle w:val="Prrafodelista"/>
        <w:numPr>
          <w:ilvl w:val="0"/>
          <w:numId w:val="45"/>
        </w:numPr>
        <w:tabs>
          <w:tab w:val="left" w:pos="1134"/>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Gestión y administración eficiente de los recursos del área.</w:t>
      </w:r>
    </w:p>
    <w:p w:rsidR="00DF7569" w:rsidRPr="00DF7569" w:rsidRDefault="00DF7569" w:rsidP="00DF7569">
      <w:pPr>
        <w:suppressAutoHyphens/>
        <w:rPr>
          <w:rFonts w:ascii="Bookman Old Style" w:hAnsi="Bookman Old Style" w:cs="Arial"/>
          <w:i w:val="0"/>
          <w:iCs/>
          <w:spacing w:val="-3"/>
          <w:sz w:val="20"/>
        </w:rPr>
      </w:pPr>
    </w:p>
    <w:p w:rsidR="00540ED7" w:rsidRDefault="00432BBF" w:rsidP="00DF0FBF">
      <w:pPr>
        <w:numPr>
          <w:ilvl w:val="0"/>
          <w:numId w:val="4"/>
        </w:numPr>
        <w:suppressAutoHyphens/>
        <w:jc w:val="both"/>
        <w:rPr>
          <w:rFonts w:ascii="Bookman Old Style" w:hAnsi="Bookman Old Style" w:cs="Arial"/>
          <w:i w:val="0"/>
          <w:iCs/>
          <w:sz w:val="20"/>
        </w:rPr>
      </w:pPr>
      <w:r w:rsidRPr="00540ED7">
        <w:rPr>
          <w:rFonts w:ascii="Bookman Old Style" w:hAnsi="Bookman Old Style" w:cs="Arial"/>
          <w:i w:val="0"/>
          <w:iCs/>
          <w:sz w:val="20"/>
        </w:rPr>
        <w:t>Marco de Referencia para la Actuación</w:t>
      </w:r>
      <w:r w:rsidR="00540ED7">
        <w:rPr>
          <w:rFonts w:ascii="Bookman Old Style" w:hAnsi="Bookman Old Style" w:cs="Arial"/>
          <w:i w:val="0"/>
          <w:iCs/>
          <w:sz w:val="20"/>
        </w:rPr>
        <w:t>:</w:t>
      </w:r>
    </w:p>
    <w:p w:rsidR="00764EE2" w:rsidRPr="005A74D6" w:rsidRDefault="00764EE2" w:rsidP="00764EE2">
      <w:pPr>
        <w:suppressAutoHyphens/>
        <w:ind w:left="720"/>
        <w:jc w:val="both"/>
        <w:rPr>
          <w:rFonts w:ascii="Bookman Old Style" w:hAnsi="Bookman Old Style" w:cs="Arial"/>
          <w:i w:val="0"/>
          <w:iCs/>
          <w:sz w:val="8"/>
        </w:rPr>
      </w:pPr>
    </w:p>
    <w:p w:rsidR="00AD44E7" w:rsidRDefault="00AD44E7" w:rsidP="00AD44E7">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Normas Técnicas de Control Interno.</w:t>
      </w:r>
    </w:p>
    <w:p w:rsidR="00AD44E7" w:rsidRDefault="00AD44E7" w:rsidP="00AD44E7">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Contrato Colectivo de Trabajo.</w:t>
      </w:r>
    </w:p>
    <w:p w:rsidR="00AD44E7" w:rsidRDefault="00AD44E7" w:rsidP="00AD44E7">
      <w:pPr>
        <w:pStyle w:val="Prrafodelista"/>
        <w:numPr>
          <w:ilvl w:val="0"/>
          <w:numId w:val="45"/>
        </w:numPr>
        <w:tabs>
          <w:tab w:val="left" w:pos="993"/>
        </w:tabs>
        <w:suppressAutoHyphens/>
        <w:rPr>
          <w:rFonts w:ascii="Bookman Old Style" w:hAnsi="Bookman Old Style" w:cs="Arial"/>
          <w:i w:val="0"/>
          <w:iCs/>
          <w:spacing w:val="-3"/>
          <w:sz w:val="20"/>
        </w:rPr>
      </w:pPr>
      <w:r w:rsidRPr="00081579">
        <w:rPr>
          <w:rFonts w:ascii="Bookman Old Style" w:hAnsi="Bookman Old Style" w:cs="Arial"/>
          <w:i w:val="0"/>
          <w:iCs/>
          <w:spacing w:val="-3"/>
          <w:sz w:val="20"/>
        </w:rPr>
        <w:t>Manual de Norma</w:t>
      </w:r>
      <w:r>
        <w:rPr>
          <w:rFonts w:ascii="Bookman Old Style" w:hAnsi="Bookman Old Style" w:cs="Arial"/>
          <w:i w:val="0"/>
          <w:iCs/>
          <w:spacing w:val="-3"/>
          <w:sz w:val="20"/>
        </w:rPr>
        <w:t xml:space="preserve">s y Procedimientos del </w:t>
      </w:r>
      <w:r w:rsidR="005A74D6">
        <w:rPr>
          <w:rFonts w:ascii="Bookman Old Style" w:hAnsi="Bookman Old Style" w:cs="Arial"/>
          <w:i w:val="0"/>
          <w:iCs/>
          <w:spacing w:val="-3"/>
          <w:sz w:val="20"/>
        </w:rPr>
        <w:t>Á</w:t>
      </w:r>
      <w:r>
        <w:rPr>
          <w:rFonts w:ascii="Bookman Old Style" w:hAnsi="Bookman Old Style" w:cs="Arial"/>
          <w:i w:val="0"/>
          <w:iCs/>
          <w:spacing w:val="-3"/>
          <w:sz w:val="20"/>
        </w:rPr>
        <w:t>rea.</w:t>
      </w:r>
    </w:p>
    <w:p w:rsidR="00AD44E7" w:rsidRDefault="00AD44E7" w:rsidP="00AD44E7">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Ley de Ética Gubernamental.</w:t>
      </w:r>
    </w:p>
    <w:p w:rsidR="00AD44E7" w:rsidRDefault="00AD44E7" w:rsidP="00AD44E7">
      <w:pPr>
        <w:pStyle w:val="Prrafodelista"/>
        <w:numPr>
          <w:ilvl w:val="0"/>
          <w:numId w:val="45"/>
        </w:numPr>
        <w:tabs>
          <w:tab w:val="left" w:pos="993"/>
        </w:tabs>
        <w:suppressAutoHyphens/>
        <w:rPr>
          <w:rFonts w:ascii="Bookman Old Style" w:hAnsi="Bookman Old Style" w:cs="Arial"/>
          <w:i w:val="0"/>
          <w:iCs/>
          <w:spacing w:val="-3"/>
          <w:sz w:val="20"/>
        </w:rPr>
      </w:pPr>
      <w:r w:rsidRPr="00081644">
        <w:rPr>
          <w:rFonts w:ascii="Bookman Old Style" w:hAnsi="Bookman Old Style" w:cs="Arial"/>
          <w:i w:val="0"/>
          <w:iCs/>
          <w:spacing w:val="-3"/>
          <w:sz w:val="20"/>
        </w:rPr>
        <w:t>Ley y Reglamento</w:t>
      </w:r>
      <w:r w:rsidR="00840C1B">
        <w:rPr>
          <w:rFonts w:ascii="Bookman Old Style" w:hAnsi="Bookman Old Style" w:cs="Arial"/>
          <w:i w:val="0"/>
          <w:iCs/>
          <w:spacing w:val="-3"/>
          <w:sz w:val="20"/>
        </w:rPr>
        <w:t>s</w:t>
      </w:r>
      <w:r w:rsidRPr="00081644">
        <w:rPr>
          <w:rFonts w:ascii="Bookman Old Style" w:hAnsi="Bookman Old Style" w:cs="Arial"/>
          <w:i w:val="0"/>
          <w:iCs/>
          <w:spacing w:val="-3"/>
          <w:sz w:val="20"/>
        </w:rPr>
        <w:t xml:space="preserve"> del ISSS</w:t>
      </w:r>
      <w:r w:rsidR="005A74D6">
        <w:rPr>
          <w:rFonts w:ascii="Bookman Old Style" w:hAnsi="Bookman Old Style" w:cs="Arial"/>
          <w:i w:val="0"/>
          <w:iCs/>
          <w:spacing w:val="-3"/>
          <w:sz w:val="20"/>
        </w:rPr>
        <w:t>.</w:t>
      </w:r>
    </w:p>
    <w:p w:rsidR="001B58FA" w:rsidRPr="00081644" w:rsidRDefault="001B58FA" w:rsidP="00AD44E7">
      <w:pPr>
        <w:pStyle w:val="Prrafodelista"/>
        <w:numPr>
          <w:ilvl w:val="0"/>
          <w:numId w:val="45"/>
        </w:numPr>
        <w:tabs>
          <w:tab w:val="left" w:pos="993"/>
        </w:tabs>
        <w:suppressAutoHyphens/>
        <w:rPr>
          <w:rFonts w:ascii="Bookman Old Style" w:hAnsi="Bookman Old Style" w:cs="Arial"/>
          <w:i w:val="0"/>
          <w:iCs/>
          <w:spacing w:val="-3"/>
          <w:sz w:val="20"/>
        </w:rPr>
      </w:pPr>
      <w:r>
        <w:rPr>
          <w:rFonts w:ascii="Bookman Old Style" w:hAnsi="Bookman Old Style" w:cs="Arial"/>
          <w:i w:val="0"/>
          <w:iCs/>
          <w:spacing w:val="-3"/>
          <w:sz w:val="20"/>
        </w:rPr>
        <w:t>Leyes laborales.</w:t>
      </w:r>
    </w:p>
    <w:p w:rsidR="004128C7" w:rsidRDefault="004128C7" w:rsidP="000E31F4">
      <w:pPr>
        <w:suppressAutoHyphens/>
        <w:rPr>
          <w:rFonts w:ascii="Bookman Old Style" w:hAnsi="Bookman Old Style" w:cs="Arial"/>
          <w:i w:val="0"/>
          <w:iCs/>
          <w:sz w:val="20"/>
        </w:rPr>
      </w:pPr>
    </w:p>
    <w:p w:rsidR="00432BBF" w:rsidRPr="00966C53"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966C53">
        <w:rPr>
          <w:rFonts w:ascii="Bookman Old Style" w:hAnsi="Bookman Old Style" w:cs="Arial"/>
          <w:iCs/>
          <w:sz w:val="20"/>
        </w:rPr>
        <w:t xml:space="preserve">RESPONSABILIDADES DEL CARGO </w:t>
      </w:r>
    </w:p>
    <w:p w:rsidR="00432BBF" w:rsidRDefault="00432BBF" w:rsidP="000E31F4">
      <w:pPr>
        <w:suppressAutoHyphens/>
        <w:jc w:val="both"/>
        <w:rPr>
          <w:rFonts w:ascii="Tahoma" w:hAnsi="Tahoma" w:cs="Tahoma"/>
          <w:color w:val="000000"/>
          <w:sz w:val="22"/>
          <w:szCs w:val="22"/>
          <w:lang w:val="es-ES"/>
        </w:rPr>
      </w:pPr>
    </w:p>
    <w:p w:rsidR="00432BBF" w:rsidRPr="00F57C7F" w:rsidRDefault="00432BBF" w:rsidP="00DF0FBF">
      <w:pPr>
        <w:numPr>
          <w:ilvl w:val="0"/>
          <w:numId w:val="48"/>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w:t>
      </w:r>
      <w:r w:rsidR="00CB7BBE">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sidR="00771ECE">
        <w:rPr>
          <w:rFonts w:ascii="Bookman Old Style" w:hAnsi="Bookman Old Style" w:cs="Arial"/>
          <w:i w:val="0"/>
          <w:iCs/>
          <w:sz w:val="20"/>
        </w:rPr>
        <w:t>Ninguna.</w:t>
      </w:r>
    </w:p>
    <w:p w:rsidR="00432BBF" w:rsidRPr="00F57C7F" w:rsidRDefault="00432BBF" w:rsidP="00DF0FBF">
      <w:pPr>
        <w:numPr>
          <w:ilvl w:val="0"/>
          <w:numId w:val="48"/>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custodia de valores: </w:t>
      </w:r>
      <w:r w:rsidR="00771ECE">
        <w:rPr>
          <w:rFonts w:ascii="Bookman Old Style" w:hAnsi="Bookman Old Style" w:cs="Arial"/>
          <w:i w:val="0"/>
          <w:iCs/>
          <w:sz w:val="20"/>
        </w:rPr>
        <w:t>Ninguna.</w:t>
      </w:r>
    </w:p>
    <w:p w:rsidR="00432BBF" w:rsidRPr="00F57C7F" w:rsidRDefault="00432BBF" w:rsidP="00DF0FBF">
      <w:pPr>
        <w:numPr>
          <w:ilvl w:val="0"/>
          <w:numId w:val="48"/>
        </w:numPr>
        <w:suppressAutoHyphens/>
        <w:jc w:val="both"/>
        <w:rPr>
          <w:rFonts w:ascii="Bookman Old Style" w:hAnsi="Bookman Old Style" w:cs="Arial"/>
          <w:i w:val="0"/>
          <w:iCs/>
          <w:sz w:val="20"/>
        </w:rPr>
      </w:pPr>
      <w:r w:rsidRPr="00F57C7F">
        <w:rPr>
          <w:rFonts w:ascii="Bookman Old Style" w:hAnsi="Bookman Old Style" w:cs="Arial"/>
          <w:i w:val="0"/>
          <w:iCs/>
          <w:sz w:val="20"/>
        </w:rPr>
        <w:t>Por custodia de información o registros:</w:t>
      </w:r>
      <w:r w:rsidR="00DD469A" w:rsidRPr="00DD469A">
        <w:rPr>
          <w:rFonts w:ascii="Bookman Old Style" w:hAnsi="Bookman Old Style" w:cs="Tahoma"/>
          <w:i w:val="0"/>
          <w:sz w:val="20"/>
          <w:lang w:val="es-CL"/>
        </w:rPr>
        <w:t xml:space="preserve"> </w:t>
      </w:r>
      <w:r w:rsidR="00234FD8">
        <w:rPr>
          <w:rFonts w:ascii="Bookman Old Style" w:hAnsi="Bookman Old Style" w:cs="Tahoma"/>
          <w:i w:val="0"/>
          <w:sz w:val="20"/>
          <w:lang w:val="es-CL"/>
        </w:rPr>
        <w:t>Ninguna.</w:t>
      </w:r>
    </w:p>
    <w:p w:rsidR="00432BBF" w:rsidRPr="00F57C7F" w:rsidRDefault="00432BBF" w:rsidP="00DF0FBF">
      <w:pPr>
        <w:numPr>
          <w:ilvl w:val="0"/>
          <w:numId w:val="48"/>
        </w:numPr>
        <w:suppressAutoHyphens/>
        <w:jc w:val="both"/>
        <w:rPr>
          <w:rFonts w:ascii="Bookman Old Style" w:hAnsi="Bookman Old Style" w:cs="Arial"/>
          <w:i w:val="0"/>
          <w:iCs/>
          <w:sz w:val="20"/>
        </w:rPr>
      </w:pPr>
      <w:r>
        <w:rPr>
          <w:rFonts w:ascii="Bookman Old Style" w:hAnsi="Bookman Old Style" w:cs="Arial"/>
          <w:i w:val="0"/>
          <w:iCs/>
          <w:sz w:val="20"/>
        </w:rPr>
        <w:t>Seguridad de otros</w:t>
      </w:r>
      <w:r w:rsidRPr="00F57C7F">
        <w:rPr>
          <w:rFonts w:ascii="Bookman Old Style" w:hAnsi="Bookman Old Style" w:cs="Arial"/>
          <w:i w:val="0"/>
          <w:iCs/>
          <w:sz w:val="20"/>
        </w:rPr>
        <w:t>:</w:t>
      </w:r>
      <w:r w:rsidR="00D413AD">
        <w:rPr>
          <w:rFonts w:ascii="Bookman Old Style" w:hAnsi="Bookman Old Style" w:cs="Arial"/>
          <w:i w:val="0"/>
          <w:iCs/>
          <w:sz w:val="20"/>
        </w:rPr>
        <w:t xml:space="preserve"> </w:t>
      </w:r>
      <w:r w:rsidR="00234FD8">
        <w:rPr>
          <w:rFonts w:ascii="Bookman Old Style" w:hAnsi="Bookman Old Style" w:cs="Arial"/>
          <w:i w:val="0"/>
          <w:iCs/>
          <w:sz w:val="20"/>
        </w:rPr>
        <w:t>Ninguna.</w:t>
      </w:r>
    </w:p>
    <w:p w:rsidR="00CB7BBE" w:rsidRPr="0003756A" w:rsidRDefault="00CB7BBE" w:rsidP="00CB7BBE">
      <w:pPr>
        <w:numPr>
          <w:ilvl w:val="0"/>
          <w:numId w:val="48"/>
        </w:numPr>
        <w:suppressAutoHyphens/>
        <w:jc w:val="both"/>
        <w:rPr>
          <w:rFonts w:ascii="Bookman Old Style" w:hAnsi="Bookman Old Style" w:cs="Arial"/>
          <w:i w:val="0"/>
          <w:iCs/>
          <w:sz w:val="20"/>
        </w:rPr>
      </w:pPr>
      <w:r>
        <w:rPr>
          <w:rFonts w:ascii="Bookman Old Style" w:hAnsi="Bookman Old Style" w:cs="Arial"/>
          <w:i w:val="0"/>
          <w:iCs/>
          <w:sz w:val="20"/>
        </w:rPr>
        <w:t>Otros: Ninguna.</w:t>
      </w:r>
    </w:p>
    <w:p w:rsidR="00432BBF" w:rsidRDefault="00432BBF" w:rsidP="000E31F4">
      <w:pPr>
        <w:suppressAutoHyphens/>
        <w:ind w:left="720"/>
        <w:jc w:val="both"/>
        <w:rPr>
          <w:rFonts w:ascii="Bookman Old Style" w:hAnsi="Bookman Old Style" w:cs="Arial"/>
          <w:b/>
          <w:i w:val="0"/>
          <w:iCs/>
          <w:sz w:val="20"/>
        </w:rPr>
      </w:pPr>
    </w:p>
    <w:p w:rsidR="00432BBF" w:rsidRPr="00A5501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432BBF" w:rsidRDefault="00432BBF" w:rsidP="000E31F4">
      <w:pPr>
        <w:suppressAutoHyphens/>
        <w:rPr>
          <w:rFonts w:ascii="Bookman Old Style" w:hAnsi="Bookman Old Style" w:cs="Arial"/>
          <w:iCs/>
          <w:sz w:val="20"/>
        </w:rPr>
      </w:pPr>
    </w:p>
    <w:p w:rsidR="00432BBF" w:rsidRDefault="00C94C19" w:rsidP="00C404F4">
      <w:pPr>
        <w:pStyle w:val="Prrafodelista"/>
        <w:numPr>
          <w:ilvl w:val="0"/>
          <w:numId w:val="40"/>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  </w:t>
      </w:r>
      <w:r w:rsidR="00C404F4" w:rsidRPr="00C404F4">
        <w:rPr>
          <w:rFonts w:ascii="Bookman Old Style" w:hAnsi="Bookman Old Style" w:cs="Arial"/>
          <w:i w:val="0"/>
          <w:iCs/>
          <w:sz w:val="20"/>
        </w:rPr>
        <w:t xml:space="preserve">Grado Académico: </w:t>
      </w:r>
      <w:r w:rsidR="00F479FD" w:rsidRPr="00C404F4">
        <w:rPr>
          <w:rFonts w:ascii="Bookman Old Style" w:hAnsi="Bookman Old Style" w:cs="Arial"/>
          <w:i w:val="0"/>
          <w:iCs/>
          <w:sz w:val="20"/>
        </w:rPr>
        <w:t>Graduado universitario</w:t>
      </w:r>
      <w:r w:rsidR="00E070E2">
        <w:rPr>
          <w:rFonts w:ascii="Bookman Old Style" w:hAnsi="Bookman Old Style" w:cs="Arial"/>
          <w:i w:val="0"/>
          <w:iCs/>
          <w:sz w:val="20"/>
        </w:rPr>
        <w:t>.</w:t>
      </w:r>
    </w:p>
    <w:p w:rsidR="000F7761" w:rsidRPr="005A74D6" w:rsidRDefault="000F7761" w:rsidP="000F7761">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16"/>
        </w:rPr>
      </w:pPr>
    </w:p>
    <w:p w:rsidR="007109B9" w:rsidRPr="00FF7C18" w:rsidRDefault="00C404F4" w:rsidP="00AD44E7">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Especialidad Deseable: </w:t>
      </w:r>
      <w:r w:rsidR="00DF7569" w:rsidRPr="00DF7569">
        <w:rPr>
          <w:rFonts w:ascii="Bookman Old Style" w:hAnsi="Bookman Old Style" w:cs="Arial"/>
          <w:i w:val="0"/>
          <w:iCs/>
          <w:sz w:val="20"/>
        </w:rPr>
        <w:t>Contaduría Pública, Economía, Administración de Empresas, Industrial o Ciencias de la Computación.</w:t>
      </w:r>
    </w:p>
    <w:p w:rsidR="00C404F4" w:rsidRPr="005A74D6" w:rsidRDefault="00C404F4"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16"/>
        </w:rPr>
      </w:pPr>
    </w:p>
    <w:p w:rsidR="00432BBF" w:rsidRDefault="00C94C19" w:rsidP="009B76D4">
      <w:pPr>
        <w:pStyle w:val="Prrafodelista"/>
        <w:numPr>
          <w:ilvl w:val="0"/>
          <w:numId w:val="40"/>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  </w:t>
      </w:r>
      <w:r w:rsidR="00432BBF" w:rsidRPr="00F479FD">
        <w:rPr>
          <w:rFonts w:ascii="Bookman Old Style" w:hAnsi="Bookman Old Style" w:cs="Arial"/>
          <w:i w:val="0"/>
          <w:iCs/>
          <w:sz w:val="20"/>
        </w:rPr>
        <w:t>Formación</w:t>
      </w:r>
      <w:r w:rsidR="00C404F4">
        <w:rPr>
          <w:rFonts w:ascii="Bookman Old Style" w:hAnsi="Bookman Old Style" w:cs="Arial"/>
          <w:i w:val="0"/>
          <w:iCs/>
          <w:sz w:val="20"/>
        </w:rPr>
        <w:t xml:space="preserve"> o Conocimientos Adicionales</w:t>
      </w:r>
      <w:r w:rsidR="000F7761">
        <w:rPr>
          <w:rFonts w:ascii="Bookman Old Style" w:hAnsi="Bookman Old Style" w:cs="Arial"/>
          <w:i w:val="0"/>
          <w:iCs/>
          <w:sz w:val="20"/>
        </w:rPr>
        <w:t>:</w:t>
      </w:r>
    </w:p>
    <w:p w:rsidR="000F7761" w:rsidRPr="005A74D6" w:rsidRDefault="000F7761"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16"/>
        </w:rPr>
      </w:pPr>
    </w:p>
    <w:p w:rsidR="00C404F4" w:rsidRDefault="00354BBE" w:rsidP="00AD44E7">
      <w:pPr>
        <w:suppressAutoHyphens/>
        <w:ind w:left="720"/>
        <w:jc w:val="both"/>
        <w:rPr>
          <w:rFonts w:ascii="Bookman Old Style" w:hAnsi="Bookman Old Style" w:cs="Arial"/>
          <w:i w:val="0"/>
          <w:iCs/>
          <w:sz w:val="20"/>
        </w:rPr>
      </w:pPr>
      <w:r>
        <w:rPr>
          <w:rFonts w:ascii="Bookman Old Style" w:hAnsi="Bookman Old Style" w:cs="Arial"/>
          <w:i w:val="0"/>
          <w:iCs/>
          <w:sz w:val="20"/>
        </w:rPr>
        <w:t>Indispensable: Ninguno.</w:t>
      </w:r>
    </w:p>
    <w:p w:rsidR="00354BBE" w:rsidRPr="005A74D6" w:rsidRDefault="00354BBE" w:rsidP="00AD44E7">
      <w:pPr>
        <w:suppressAutoHyphens/>
        <w:jc w:val="both"/>
        <w:rPr>
          <w:rFonts w:ascii="Bookman Old Style" w:hAnsi="Bookman Old Style" w:cs="Arial"/>
          <w:i w:val="0"/>
          <w:iCs/>
          <w:sz w:val="16"/>
        </w:rPr>
      </w:pPr>
    </w:p>
    <w:p w:rsidR="00002E4D" w:rsidRDefault="00C404F4" w:rsidP="00C12BA7">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Deseable: </w:t>
      </w:r>
    </w:p>
    <w:p w:rsidR="00EE26B8" w:rsidRDefault="00EE26B8" w:rsidP="00CB7BBE">
      <w:pPr>
        <w:pStyle w:val="Prrafodelista"/>
        <w:numPr>
          <w:ilvl w:val="0"/>
          <w:numId w:val="45"/>
        </w:numPr>
        <w:tabs>
          <w:tab w:val="left" w:pos="576"/>
          <w:tab w:val="left" w:pos="993"/>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1440" w:hanging="731"/>
        <w:jc w:val="both"/>
        <w:rPr>
          <w:rFonts w:ascii="Bookman Old Style" w:hAnsi="Bookman Old Style" w:cs="Arial"/>
          <w:i w:val="0"/>
          <w:iCs/>
          <w:sz w:val="20"/>
        </w:rPr>
      </w:pPr>
      <w:r>
        <w:rPr>
          <w:rFonts w:ascii="Bookman Old Style" w:hAnsi="Bookman Old Style" w:cs="Arial"/>
          <w:i w:val="0"/>
          <w:iCs/>
          <w:sz w:val="20"/>
        </w:rPr>
        <w:t>Formulación y/o evaluación de proyectos.</w:t>
      </w:r>
    </w:p>
    <w:p w:rsidR="00F479FD" w:rsidRPr="00F479FD" w:rsidRDefault="00F479FD" w:rsidP="000E6EA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p>
    <w:p w:rsidR="00432BBF" w:rsidRPr="00A44862" w:rsidRDefault="009B76D4" w:rsidP="009B76D4">
      <w:pPr>
        <w:pStyle w:val="Prrafodelista"/>
        <w:numPr>
          <w:ilvl w:val="0"/>
          <w:numId w:val="40"/>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  </w:t>
      </w:r>
      <w:r w:rsidR="00432BBF" w:rsidRPr="00A44862">
        <w:rPr>
          <w:rFonts w:ascii="Bookman Old Style" w:hAnsi="Bookman Old Style" w:cs="Arial"/>
          <w:i w:val="0"/>
          <w:iCs/>
          <w:sz w:val="20"/>
        </w:rPr>
        <w:t>Documentación exigible:</w:t>
      </w:r>
      <w:r w:rsidR="00C404F4">
        <w:rPr>
          <w:rFonts w:ascii="Bookman Old Style" w:hAnsi="Bookman Old Style" w:cs="Arial"/>
          <w:i w:val="0"/>
          <w:iCs/>
          <w:sz w:val="20"/>
        </w:rPr>
        <w:t xml:space="preserve"> </w:t>
      </w:r>
      <w:r w:rsidR="00354BBE">
        <w:rPr>
          <w:rFonts w:ascii="Bookman Old Style" w:hAnsi="Bookman Old Style" w:cs="Arial"/>
          <w:i w:val="0"/>
          <w:iCs/>
          <w:sz w:val="20"/>
        </w:rPr>
        <w:t>Ninguna.</w:t>
      </w:r>
    </w:p>
    <w:p w:rsidR="00432BBF" w:rsidRPr="00A44862" w:rsidRDefault="00432BBF" w:rsidP="00A44862">
      <w:pPr>
        <w:pStyle w:val="Prrafodelista"/>
        <w:suppressAutoHyphens/>
        <w:ind w:left="720"/>
        <w:jc w:val="both"/>
        <w:rPr>
          <w:rFonts w:ascii="Bookman Old Style" w:hAnsi="Bookman Old Style" w:cs="Arial"/>
          <w:b/>
          <w:i w:val="0"/>
          <w:iCs/>
          <w:sz w:val="20"/>
        </w:rPr>
      </w:pPr>
    </w:p>
    <w:p w:rsidR="005A74D6" w:rsidRDefault="00432BBF" w:rsidP="009B76D4">
      <w:pPr>
        <w:pStyle w:val="Prrafodelista"/>
        <w:numPr>
          <w:ilvl w:val="0"/>
          <w:numId w:val="40"/>
        </w:numPr>
        <w:suppressAutoHyphens/>
        <w:jc w:val="both"/>
        <w:rPr>
          <w:rFonts w:ascii="Bookman Old Style" w:hAnsi="Bookman Old Style" w:cs="Arial"/>
          <w:i w:val="0"/>
          <w:iCs/>
          <w:sz w:val="20"/>
        </w:rPr>
      </w:pPr>
      <w:r>
        <w:rPr>
          <w:rFonts w:ascii="Bookman Old Style" w:hAnsi="Bookman Old Style" w:cs="Arial"/>
          <w:i w:val="0"/>
          <w:iCs/>
          <w:sz w:val="20"/>
        </w:rPr>
        <w:t xml:space="preserve">Experiencia Previa: </w:t>
      </w:r>
      <w:r w:rsidR="00DF2FFF">
        <w:rPr>
          <w:rFonts w:ascii="Bookman Old Style" w:hAnsi="Bookman Old Style" w:cs="Arial"/>
          <w:i w:val="0"/>
          <w:iCs/>
          <w:sz w:val="20"/>
        </w:rPr>
        <w:t>Dos años</w:t>
      </w:r>
      <w:r w:rsidR="00B418E8">
        <w:rPr>
          <w:rFonts w:ascii="Bookman Old Style" w:hAnsi="Bookman Old Style" w:cs="Arial"/>
          <w:i w:val="0"/>
          <w:iCs/>
          <w:sz w:val="20"/>
        </w:rPr>
        <w:t>,</w:t>
      </w:r>
      <w:r w:rsidR="00DF2FFF">
        <w:rPr>
          <w:rFonts w:ascii="Bookman Old Style" w:hAnsi="Bookman Old Style" w:cs="Arial"/>
          <w:i w:val="0"/>
          <w:iCs/>
          <w:sz w:val="20"/>
        </w:rPr>
        <w:t xml:space="preserve"> </w:t>
      </w:r>
      <w:r w:rsidR="002E2D49" w:rsidRPr="00AD44E7">
        <w:rPr>
          <w:rFonts w:ascii="Bookman Old Style" w:hAnsi="Bookman Old Style" w:cs="Arial"/>
          <w:i w:val="0"/>
          <w:iCs/>
          <w:sz w:val="20"/>
        </w:rPr>
        <w:t xml:space="preserve">en puestos administrativos, </w:t>
      </w:r>
      <w:r w:rsidR="00B418E8">
        <w:rPr>
          <w:rFonts w:ascii="Bookman Old Style" w:hAnsi="Bookman Old Style" w:cs="Arial"/>
          <w:i w:val="0"/>
          <w:iCs/>
          <w:sz w:val="20"/>
        </w:rPr>
        <w:t>técnicos o de jefatura</w:t>
      </w:r>
      <w:r w:rsidR="005A74D6">
        <w:rPr>
          <w:rFonts w:ascii="Bookman Old Style" w:hAnsi="Bookman Old Style" w:cs="Arial"/>
          <w:i w:val="0"/>
          <w:iCs/>
          <w:sz w:val="20"/>
        </w:rPr>
        <w:t>, preferentemente en áreas de trámite de pensiones, prestación de s</w:t>
      </w:r>
      <w:r w:rsidR="0003425A">
        <w:rPr>
          <w:rFonts w:ascii="Bookman Old Style" w:hAnsi="Bookman Old Style" w:cs="Arial"/>
          <w:i w:val="0"/>
          <w:iCs/>
          <w:sz w:val="20"/>
        </w:rPr>
        <w:t>ervicios o atención al cliente.</w:t>
      </w:r>
    </w:p>
    <w:p w:rsidR="0003425A" w:rsidRDefault="0003425A" w:rsidP="0003425A">
      <w:pPr>
        <w:pStyle w:val="Prrafodelista"/>
        <w:suppressAutoHyphens/>
        <w:ind w:left="720"/>
        <w:jc w:val="both"/>
        <w:rPr>
          <w:rFonts w:ascii="Bookman Old Style" w:hAnsi="Bookman Old Style" w:cs="Arial"/>
          <w:i w:val="0"/>
          <w:iCs/>
          <w:sz w:val="20"/>
        </w:rPr>
      </w:pPr>
    </w:p>
    <w:p w:rsidR="00315A9A" w:rsidRDefault="00315A9A" w:rsidP="0003425A">
      <w:pPr>
        <w:pStyle w:val="Prrafodelista"/>
        <w:suppressAutoHyphens/>
        <w:ind w:left="720"/>
        <w:jc w:val="both"/>
        <w:rPr>
          <w:rFonts w:ascii="Bookman Old Style" w:hAnsi="Bookman Old Style" w:cs="Arial"/>
          <w:i w:val="0"/>
          <w:iCs/>
          <w:sz w:val="20"/>
        </w:rPr>
      </w:pPr>
    </w:p>
    <w:p w:rsidR="00AD7CFB" w:rsidRDefault="000F7761" w:rsidP="00C12BA7">
      <w:pPr>
        <w:pStyle w:val="Prrafodelista"/>
        <w:numPr>
          <w:ilvl w:val="0"/>
          <w:numId w:val="40"/>
        </w:numPr>
        <w:suppressAutoHyphens/>
        <w:jc w:val="both"/>
        <w:rPr>
          <w:rFonts w:ascii="Bookman Old Style" w:hAnsi="Bookman Old Style" w:cs="Arial"/>
          <w:i w:val="0"/>
          <w:iCs/>
          <w:sz w:val="20"/>
        </w:rPr>
      </w:pPr>
      <w:r>
        <w:rPr>
          <w:rFonts w:ascii="Bookman Old Style" w:hAnsi="Bookman Old Style" w:cs="Arial"/>
          <w:i w:val="0"/>
          <w:iCs/>
          <w:sz w:val="20"/>
        </w:rPr>
        <w:t>Competencias:</w:t>
      </w:r>
    </w:p>
    <w:p w:rsidR="00441A53" w:rsidRPr="0070504E" w:rsidRDefault="00441A53" w:rsidP="00441A53">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Orientación al Servicio</w:t>
      </w:r>
      <w:r w:rsidR="00E070E2">
        <w:rPr>
          <w:rFonts w:ascii="Bookman Old Style" w:hAnsi="Bookman Old Style" w:cs="Arial"/>
          <w:i w:val="0"/>
          <w:iCs/>
          <w:spacing w:val="-3"/>
          <w:sz w:val="20"/>
        </w:rPr>
        <w:t>.</w:t>
      </w:r>
    </w:p>
    <w:p w:rsidR="00441A53" w:rsidRPr="0070504E" w:rsidRDefault="00441A53" w:rsidP="00441A53">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Integridad</w:t>
      </w:r>
      <w:r w:rsidR="00E070E2">
        <w:rPr>
          <w:rFonts w:ascii="Bookman Old Style" w:hAnsi="Bookman Old Style" w:cs="Arial"/>
          <w:i w:val="0"/>
          <w:iCs/>
          <w:spacing w:val="-3"/>
          <w:sz w:val="20"/>
        </w:rPr>
        <w:t>.</w:t>
      </w:r>
    </w:p>
    <w:p w:rsidR="00441A53" w:rsidRPr="0070504E" w:rsidRDefault="00441A53" w:rsidP="00441A53">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Responsabilidad</w:t>
      </w:r>
      <w:r w:rsidR="00E070E2">
        <w:rPr>
          <w:rFonts w:ascii="Bookman Old Style" w:hAnsi="Bookman Old Style" w:cs="Arial"/>
          <w:i w:val="0"/>
          <w:iCs/>
          <w:spacing w:val="-3"/>
          <w:sz w:val="20"/>
        </w:rPr>
        <w:t>.</w:t>
      </w:r>
    </w:p>
    <w:p w:rsidR="00441A53" w:rsidRDefault="00441A53" w:rsidP="00441A53">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Guía y Supervisión</w:t>
      </w:r>
      <w:r w:rsidR="00E070E2">
        <w:rPr>
          <w:rFonts w:ascii="Bookman Old Style" w:hAnsi="Bookman Old Style" w:cs="Arial"/>
          <w:i w:val="0"/>
          <w:iCs/>
          <w:spacing w:val="-3"/>
          <w:sz w:val="20"/>
        </w:rPr>
        <w:t>.</w:t>
      </w:r>
    </w:p>
    <w:p w:rsidR="00441A53" w:rsidRPr="0070504E" w:rsidRDefault="00441A53" w:rsidP="00441A53">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Capacidad de Decisión</w:t>
      </w:r>
      <w:r w:rsidR="00E070E2">
        <w:rPr>
          <w:rFonts w:ascii="Bookman Old Style" w:hAnsi="Bookman Old Style" w:cs="Arial"/>
          <w:i w:val="0"/>
          <w:iCs/>
          <w:spacing w:val="-3"/>
          <w:sz w:val="20"/>
        </w:rPr>
        <w:t>.</w:t>
      </w:r>
    </w:p>
    <w:p w:rsidR="00441A53" w:rsidRPr="0070504E" w:rsidRDefault="00441A53" w:rsidP="00441A53">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Orientación a Resultados</w:t>
      </w:r>
      <w:r w:rsidR="00E070E2">
        <w:rPr>
          <w:rFonts w:ascii="Bookman Old Style" w:hAnsi="Bookman Old Style" w:cs="Arial"/>
          <w:i w:val="0"/>
          <w:iCs/>
          <w:spacing w:val="-3"/>
          <w:sz w:val="20"/>
        </w:rPr>
        <w:t>.</w:t>
      </w:r>
    </w:p>
    <w:p w:rsidR="00441A53" w:rsidRPr="0070504E" w:rsidRDefault="00441A53" w:rsidP="00441A53">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Resolución de Problemas</w:t>
      </w:r>
      <w:r w:rsidR="00E070E2">
        <w:rPr>
          <w:rFonts w:ascii="Bookman Old Style" w:hAnsi="Bookman Old Style" w:cs="Arial"/>
          <w:i w:val="0"/>
          <w:iCs/>
          <w:spacing w:val="-3"/>
          <w:sz w:val="20"/>
        </w:rPr>
        <w:t>.</w:t>
      </w:r>
    </w:p>
    <w:p w:rsidR="00441A53" w:rsidRPr="0070504E" w:rsidRDefault="00441A53" w:rsidP="00441A53">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Manejo de Personal</w:t>
      </w:r>
      <w:r w:rsidR="00E070E2">
        <w:rPr>
          <w:rFonts w:ascii="Bookman Old Style" w:hAnsi="Bookman Old Style" w:cs="Arial"/>
          <w:i w:val="0"/>
          <w:iCs/>
          <w:spacing w:val="-3"/>
          <w:sz w:val="20"/>
        </w:rPr>
        <w:t>.</w:t>
      </w:r>
    </w:p>
    <w:p w:rsidR="00441A53" w:rsidRPr="0070504E" w:rsidRDefault="00441A53" w:rsidP="00441A53">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Autocontrol</w:t>
      </w:r>
      <w:r w:rsidR="00E070E2">
        <w:rPr>
          <w:rFonts w:ascii="Bookman Old Style" w:hAnsi="Bookman Old Style" w:cs="Arial"/>
          <w:i w:val="0"/>
          <w:iCs/>
          <w:spacing w:val="-3"/>
          <w:sz w:val="20"/>
        </w:rPr>
        <w:t>.</w:t>
      </w:r>
    </w:p>
    <w:p w:rsidR="00441A53" w:rsidRPr="0070504E" w:rsidRDefault="00441A53" w:rsidP="00441A53">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Habilidad de Comunicación</w:t>
      </w:r>
      <w:r w:rsidR="00E070E2">
        <w:rPr>
          <w:rFonts w:ascii="Bookman Old Style" w:hAnsi="Bookman Old Style" w:cs="Arial"/>
          <w:i w:val="0"/>
          <w:iCs/>
          <w:spacing w:val="-3"/>
          <w:sz w:val="20"/>
        </w:rPr>
        <w:t>.</w:t>
      </w:r>
    </w:p>
    <w:p w:rsidR="00441A53" w:rsidRPr="0070504E" w:rsidRDefault="00441A53" w:rsidP="00441A53">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Delegación</w:t>
      </w:r>
      <w:r w:rsidR="00E070E2">
        <w:rPr>
          <w:rFonts w:ascii="Bookman Old Style" w:hAnsi="Bookman Old Style" w:cs="Arial"/>
          <w:i w:val="0"/>
          <w:iCs/>
          <w:spacing w:val="-3"/>
          <w:sz w:val="20"/>
        </w:rPr>
        <w:t>.</w:t>
      </w:r>
    </w:p>
    <w:p w:rsidR="00441A53" w:rsidRPr="00D35DE9" w:rsidRDefault="00441A53" w:rsidP="00441A53">
      <w:pPr>
        <w:pStyle w:val="Prrafodelista"/>
        <w:suppressAutoHyphens/>
        <w:spacing w:line="276" w:lineRule="auto"/>
        <w:ind w:left="1080" w:right="141"/>
        <w:rPr>
          <w:rFonts w:ascii="Bookman Old Style" w:hAnsi="Bookman Old Style" w:cs="Arial"/>
          <w:i w:val="0"/>
          <w:iCs/>
          <w:sz w:val="20"/>
        </w:rPr>
      </w:pPr>
    </w:p>
    <w:p w:rsidR="00A721BB" w:rsidRPr="00E070E2" w:rsidRDefault="00A721BB"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p>
    <w:p w:rsidR="00432BBF" w:rsidRPr="009C583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432BBF" w:rsidRPr="00B620CE" w:rsidRDefault="00432BBF" w:rsidP="000E31F4">
      <w:pPr>
        <w:suppressAutoHyphens/>
        <w:rPr>
          <w:rFonts w:ascii="Bookman Old Style" w:hAnsi="Bookman Old Style" w:cs="Arial"/>
          <w:i w:val="0"/>
          <w:iCs/>
          <w:sz w:val="20"/>
        </w:rPr>
      </w:pPr>
    </w:p>
    <w:p w:rsidR="00432BBF" w:rsidRPr="00B620CE" w:rsidRDefault="00AD44E7" w:rsidP="004128C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bCs/>
          <w:i w:val="0"/>
          <w:iCs/>
          <w:sz w:val="20"/>
        </w:rPr>
        <w:t xml:space="preserve">     </w:t>
      </w:r>
      <w:r w:rsidR="004128C7">
        <w:rPr>
          <w:rFonts w:ascii="Bookman Old Style" w:hAnsi="Bookman Old Style" w:cs="Arial"/>
          <w:bCs/>
          <w:i w:val="0"/>
          <w:iCs/>
          <w:sz w:val="20"/>
        </w:rPr>
        <w:t>Ninguno.</w:t>
      </w:r>
      <w:r w:rsidR="004128C7" w:rsidRPr="00B620CE">
        <w:rPr>
          <w:rFonts w:ascii="Bookman Old Style" w:hAnsi="Bookman Old Style" w:cs="Arial"/>
          <w:i w:val="0"/>
          <w:iCs/>
          <w:sz w:val="20"/>
        </w:rPr>
        <w:t xml:space="preserve"> </w:t>
      </w:r>
    </w:p>
    <w:sectPr w:rsidR="00432BBF" w:rsidRPr="00B620CE" w:rsidSect="00D84381">
      <w:headerReference w:type="default" r:id="rId9"/>
      <w:footerReference w:type="even" r:id="rId10"/>
      <w:footerReference w:type="default" r:id="rId11"/>
      <w:headerReference w:type="first" r:id="rId12"/>
      <w:footerReference w:type="first" r:id="rId13"/>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8FA" w:rsidRDefault="001B58FA">
      <w:pPr>
        <w:spacing w:line="20" w:lineRule="exact"/>
      </w:pPr>
    </w:p>
  </w:endnote>
  <w:endnote w:type="continuationSeparator" w:id="0">
    <w:p w:rsidR="001B58FA" w:rsidRDefault="001B58FA"/>
  </w:endnote>
  <w:endnote w:type="continuationNotice" w:id="1">
    <w:p w:rsidR="001B58FA" w:rsidRDefault="001B58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8FA" w:rsidRDefault="001B58FA">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B58FA" w:rsidRDefault="001B58FA">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8FA" w:rsidRDefault="001B58FA" w:rsidP="007E7327">
    <w:pPr>
      <w:pStyle w:val="Piedepgina"/>
      <w:framePr w:wrap="around" w:vAnchor="text" w:hAnchor="page" w:x="11071" w:y="209"/>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360763">
      <w:rPr>
        <w:rStyle w:val="Nmerodepgina"/>
        <w:rFonts w:ascii="Arial" w:hAnsi="Arial" w:cs="Arial"/>
        <w:b/>
        <w:bCs/>
        <w:i w:val="0"/>
        <w:iCs/>
        <w:noProof/>
        <w:sz w:val="16"/>
      </w:rPr>
      <w:t>1</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1B58FA" w:rsidRPr="00B425FF" w:rsidTr="008F236D">
      <w:tc>
        <w:tcPr>
          <w:tcW w:w="10190" w:type="dxa"/>
          <w:tcBorders>
            <w:top w:val="single" w:sz="18" w:space="0" w:color="808080"/>
          </w:tcBorders>
        </w:tcPr>
        <w:p w:rsidR="001B58FA" w:rsidRPr="008F236D" w:rsidRDefault="001B58FA" w:rsidP="00B425FF">
          <w:pPr>
            <w:tabs>
              <w:tab w:val="center" w:pos="4419"/>
              <w:tab w:val="right" w:pos="8838"/>
            </w:tabs>
            <w:jc w:val="center"/>
            <w:rPr>
              <w:rFonts w:ascii="Monotype Corsiva" w:hAnsi="Monotype Corsiva"/>
              <w:i w:val="0"/>
              <w:sz w:val="18"/>
              <w:szCs w:val="22"/>
              <w:lang w:val="es-SV" w:eastAsia="en-US"/>
            </w:rPr>
          </w:pPr>
        </w:p>
      </w:tc>
    </w:tr>
  </w:tbl>
  <w:p w:rsidR="001B58FA" w:rsidRPr="00B425FF" w:rsidRDefault="001B58FA" w:rsidP="008F236D">
    <w:pPr>
      <w:pStyle w:val="Piedepgina"/>
      <w:ind w:right="360"/>
      <w:rPr>
        <w:rFonts w:ascii="Arial" w:hAnsi="Arial" w:cs="Arial"/>
        <w:b/>
        <w:bCs/>
        <w:i w:val="0"/>
        <w:iCs/>
        <w:sz w:val="16"/>
        <w:lang w:val="es-SV"/>
      </w:rPr>
    </w:pPr>
    <w:r w:rsidRPr="00F558FF">
      <w:rPr>
        <w:rFonts w:ascii="Bookman Old Style" w:hAnsi="Bookman Old Style"/>
        <w:i w:val="0"/>
        <w:sz w:val="16"/>
        <w:szCs w:val="16"/>
        <w:lang w:val="es-SV" w:eastAsia="en-US"/>
      </w:rPr>
      <w:t>Vigencia:</w:t>
    </w:r>
    <w:r>
      <w:rPr>
        <w:rFonts w:ascii="Bookman Old Style" w:hAnsi="Bookman Old Style"/>
        <w:i w:val="0"/>
        <w:sz w:val="16"/>
        <w:szCs w:val="16"/>
        <w:lang w:val="es-SV" w:eastAsia="en-US"/>
      </w:rPr>
      <w:t xml:space="preserve"> Enero 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1B58FA">
      <w:tc>
        <w:tcPr>
          <w:tcW w:w="5950" w:type="dxa"/>
        </w:tcPr>
        <w:p w:rsidR="001B58FA" w:rsidRDefault="001B58FA">
          <w:pPr>
            <w:pStyle w:val="Piedepgina"/>
            <w:rPr>
              <w:rFonts w:ascii="Arial" w:hAnsi="Arial" w:cs="Arial"/>
              <w:b/>
              <w:bCs/>
              <w:i w:val="0"/>
              <w:iCs/>
              <w:sz w:val="16"/>
            </w:rPr>
          </w:pPr>
          <w:r>
            <w:rPr>
              <w:rFonts w:ascii="Arial" w:hAnsi="Arial" w:cs="Arial"/>
              <w:b/>
              <w:bCs/>
              <w:i w:val="0"/>
              <w:iCs/>
              <w:sz w:val="16"/>
            </w:rPr>
            <w:t>Puesto</w:t>
          </w:r>
        </w:p>
        <w:p w:rsidR="001B58FA" w:rsidRDefault="001B58FA">
          <w:pPr>
            <w:pStyle w:val="Piedepgina"/>
            <w:rPr>
              <w:rFonts w:ascii="Arial" w:hAnsi="Arial" w:cs="Arial"/>
              <w:i w:val="0"/>
              <w:iCs/>
              <w:sz w:val="16"/>
            </w:rPr>
          </w:pPr>
        </w:p>
      </w:tc>
      <w:tc>
        <w:tcPr>
          <w:tcW w:w="2640" w:type="dxa"/>
        </w:tcPr>
        <w:p w:rsidR="001B58FA" w:rsidRDefault="001B58FA">
          <w:pPr>
            <w:pStyle w:val="Piedepgina"/>
            <w:rPr>
              <w:rFonts w:ascii="Arial" w:hAnsi="Arial" w:cs="Arial"/>
              <w:b/>
              <w:bCs/>
              <w:i w:val="0"/>
              <w:iCs/>
              <w:sz w:val="16"/>
            </w:rPr>
          </w:pPr>
          <w:r>
            <w:rPr>
              <w:rFonts w:ascii="Arial" w:hAnsi="Arial" w:cs="Arial"/>
              <w:b/>
              <w:bCs/>
              <w:i w:val="0"/>
              <w:iCs/>
              <w:sz w:val="16"/>
            </w:rPr>
            <w:t>Última Actualización</w:t>
          </w:r>
        </w:p>
        <w:p w:rsidR="001B58FA" w:rsidRDefault="001B58FA">
          <w:pPr>
            <w:pStyle w:val="Piedepgina"/>
            <w:rPr>
              <w:rFonts w:ascii="Arial" w:hAnsi="Arial" w:cs="Arial"/>
              <w:i w:val="0"/>
              <w:iCs/>
              <w:sz w:val="16"/>
            </w:rPr>
          </w:pPr>
        </w:p>
      </w:tc>
      <w:tc>
        <w:tcPr>
          <w:tcW w:w="1240" w:type="dxa"/>
        </w:tcPr>
        <w:p w:rsidR="001B58FA" w:rsidRDefault="001B58FA">
          <w:pPr>
            <w:pStyle w:val="Piedepgina"/>
            <w:jc w:val="right"/>
            <w:rPr>
              <w:rFonts w:ascii="Arial" w:hAnsi="Arial" w:cs="Arial"/>
              <w:i w:val="0"/>
              <w:iCs/>
              <w:sz w:val="16"/>
            </w:rPr>
          </w:pPr>
        </w:p>
        <w:p w:rsidR="001B58FA" w:rsidRDefault="001B58FA">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1B58FA" w:rsidRDefault="001B58FA">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8FA" w:rsidRDefault="001B58FA">
      <w:r>
        <w:separator/>
      </w:r>
    </w:p>
  </w:footnote>
  <w:footnote w:type="continuationSeparator" w:id="0">
    <w:p w:rsidR="001B58FA" w:rsidRDefault="001B5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8FA" w:rsidRDefault="001B58FA">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1B58FA" w:rsidRPr="0081257B" w:rsidTr="008A0FFE">
      <w:trPr>
        <w:cantSplit/>
        <w:trHeight w:val="273"/>
        <w:jc w:val="center"/>
      </w:trPr>
      <w:tc>
        <w:tcPr>
          <w:tcW w:w="6383" w:type="dxa"/>
          <w:tcBorders>
            <w:top w:val="single" w:sz="12" w:space="0" w:color="000000"/>
            <w:left w:val="single" w:sz="12" w:space="0" w:color="000000"/>
          </w:tcBorders>
          <w:vAlign w:val="center"/>
        </w:tcPr>
        <w:p w:rsidR="001B58FA" w:rsidRDefault="001B58FA" w:rsidP="0081257B">
          <w:pPr>
            <w:rPr>
              <w:rFonts w:ascii="Bookman Old Style" w:hAnsi="Bookman Old Style"/>
              <w:b/>
              <w:i w:val="0"/>
              <w:sz w:val="16"/>
              <w:szCs w:val="16"/>
              <w:lang w:val="es-SV" w:eastAsia="en-US"/>
            </w:rPr>
          </w:pPr>
        </w:p>
        <w:p w:rsidR="001B58FA" w:rsidRPr="00B47612" w:rsidRDefault="001B58FA"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anchor>
            </w:drawing>
          </w:r>
          <w:r w:rsidRPr="00B47612">
            <w:rPr>
              <w:rFonts w:ascii="Bookman Old Style" w:hAnsi="Bookman Old Style"/>
              <w:b/>
              <w:i w:val="0"/>
              <w:sz w:val="16"/>
              <w:szCs w:val="16"/>
              <w:lang w:val="es-SV" w:eastAsia="en-US"/>
            </w:rPr>
            <w:t xml:space="preserve">INSTITUTO SALVADOREÑO DEL SEGURO  SOCIAL </w:t>
          </w:r>
        </w:p>
        <w:p w:rsidR="001B58FA" w:rsidRPr="00B47612" w:rsidRDefault="001B58FA"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DIVISI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DE RECURSOS HUMANOS                                     </w:t>
          </w:r>
        </w:p>
        <w:p w:rsidR="001B58FA" w:rsidRPr="00B47612" w:rsidRDefault="001B58FA"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1B58FA" w:rsidRDefault="001B58FA"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1B58FA" w:rsidRPr="00B47612" w:rsidRDefault="001B58FA"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1B58FA" w:rsidRPr="00B47612" w:rsidRDefault="001B58FA"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1B58FA" w:rsidRDefault="001B58FA">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8FA" w:rsidRDefault="001B58FA">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anchor>
      </w:drawing>
    </w:r>
    <w:r>
      <w:rPr>
        <w:rFonts w:ascii="Arial" w:hAnsi="Arial" w:cs="Arial"/>
        <w:i w:val="0"/>
        <w:iCs/>
        <w:sz w:val="16"/>
      </w:rPr>
      <w:tab/>
    </w:r>
    <w:r>
      <w:rPr>
        <w:rFonts w:ascii="Arial" w:hAnsi="Arial" w:cs="Arial"/>
        <w:i w:val="0"/>
        <w:iCs/>
        <w:sz w:val="16"/>
      </w:rPr>
      <w:tab/>
    </w:r>
  </w:p>
  <w:p w:rsidR="001B58FA" w:rsidRDefault="00360763">
    <w:pPr>
      <w:pStyle w:val="Encabezado"/>
      <w:tabs>
        <w:tab w:val="clear" w:pos="8504"/>
        <w:tab w:val="right" w:pos="9923"/>
      </w:tabs>
      <w:ind w:right="-63"/>
      <w:rPr>
        <w:rFonts w:ascii="Arial" w:hAnsi="Arial" w:cs="Arial"/>
        <w:i w:val="0"/>
        <w:iCs/>
        <w:sz w:val="16"/>
      </w:rPr>
    </w:pPr>
    <w:r>
      <w:rPr>
        <w:noProof/>
        <w:lang w:val="es-SV" w:eastAsia="es-SV"/>
      </w:rPr>
      <w:pict>
        <v:shapetype id="_x0000_t202" coordsize="21600,21600" o:spt="202" path="m,l,21600r21600,l21600,xe">
          <v:stroke joinstyle="miter"/>
          <v:path gradientshapeok="t" o:connecttype="rect"/>
        </v:shapetype>
        <v:shape id="Text Box 5" o:spid="_x0000_s2050" type="#_x0000_t202" style="position:absolute;margin-left:43.05pt;margin-top:.9pt;width:104.2pt;height: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1B58FA" w:rsidRDefault="001B58FA">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w:r>
    <w:r w:rsidR="001B58FA">
      <w:rPr>
        <w:rFonts w:ascii="Arial" w:hAnsi="Arial" w:cs="Arial"/>
        <w:i w:val="0"/>
        <w:iCs/>
        <w:sz w:val="16"/>
      </w:rPr>
      <w:tab/>
    </w:r>
    <w:r w:rsidR="001B58FA">
      <w:rPr>
        <w:rFonts w:ascii="Arial" w:hAnsi="Arial" w:cs="Arial"/>
        <w:i w:val="0"/>
        <w:iCs/>
        <w:sz w:val="16"/>
      </w:rPr>
      <w:tab/>
      <w:t>Descripción del Puesto de Trabajo</w:t>
    </w:r>
  </w:p>
  <w:p w:rsidR="001B58FA" w:rsidRDefault="001B58FA">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1B58FA" w:rsidRDefault="001B58FA">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1B58FA" w:rsidRDefault="00360763">
    <w:pPr>
      <w:pStyle w:val="Encabezado"/>
      <w:tabs>
        <w:tab w:val="clear" w:pos="8504"/>
      </w:tabs>
      <w:rPr>
        <w:rFonts w:ascii="Arial" w:hAnsi="Arial" w:cs="Arial"/>
        <w:i w:val="0"/>
        <w:iCs/>
        <w:sz w:val="16"/>
      </w:rPr>
    </w:pPr>
    <w:r>
      <w:rPr>
        <w:noProof/>
        <w:lang w:val="es-SV" w:eastAsia="es-SV"/>
      </w:rPr>
      <w:pict>
        <v:line id="Line 3" o:spid="_x0000_s2049" style="position:absolute;z-index:251656192;visibility:visibl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w:r>
  </w:p>
  <w:p w:rsidR="001B58FA" w:rsidRDefault="001B58FA">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AB8"/>
    <w:multiLevelType w:val="hybridMultilevel"/>
    <w:tmpl w:val="BBA64AB4"/>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
    <w:nsid w:val="04AD104E"/>
    <w:multiLevelType w:val="hybridMultilevel"/>
    <w:tmpl w:val="638EC5F2"/>
    <w:lvl w:ilvl="0" w:tplc="8D8240B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
    <w:nsid w:val="06326583"/>
    <w:multiLevelType w:val="hybridMultilevel"/>
    <w:tmpl w:val="C1C2C022"/>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
    <w:nsid w:val="07D22B11"/>
    <w:multiLevelType w:val="hybridMultilevel"/>
    <w:tmpl w:val="ADECBEB2"/>
    <w:lvl w:ilvl="0" w:tplc="E0D27DD6">
      <w:start w:val="1"/>
      <w:numFmt w:val="bullet"/>
      <w:lvlText w:val=""/>
      <w:lvlJc w:val="left"/>
      <w:pPr>
        <w:tabs>
          <w:tab w:val="num" w:pos="284"/>
        </w:tabs>
        <w:ind w:left="284" w:hanging="28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82A541F"/>
    <w:multiLevelType w:val="hybridMultilevel"/>
    <w:tmpl w:val="B9D6E550"/>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5">
    <w:nsid w:val="09E005B7"/>
    <w:multiLevelType w:val="hybridMultilevel"/>
    <w:tmpl w:val="3524F95E"/>
    <w:lvl w:ilvl="0" w:tplc="440A0001">
      <w:start w:val="1"/>
      <w:numFmt w:val="bullet"/>
      <w:lvlText w:val=""/>
      <w:lvlJc w:val="left"/>
      <w:pPr>
        <w:tabs>
          <w:tab w:val="num" w:pos="587"/>
        </w:tabs>
        <w:ind w:left="587" w:hanging="227"/>
      </w:pPr>
      <w:rPr>
        <w:rFonts w:ascii="Symbol" w:hAnsi="Symbol" w:hint="default"/>
      </w:rPr>
    </w:lvl>
    <w:lvl w:ilvl="1" w:tplc="080A0003" w:tentative="1">
      <w:start w:val="1"/>
      <w:numFmt w:val="bullet"/>
      <w:lvlText w:val="o"/>
      <w:lvlJc w:val="left"/>
      <w:pPr>
        <w:tabs>
          <w:tab w:val="num" w:pos="1800"/>
        </w:tabs>
        <w:ind w:left="1800" w:hanging="360"/>
      </w:pPr>
      <w:rPr>
        <w:rFonts w:ascii="Courier New" w:hAnsi="Courier New" w:cs="Courier New" w:hint="default"/>
      </w:rPr>
    </w:lvl>
    <w:lvl w:ilvl="2" w:tplc="080A0005" w:tentative="1">
      <w:start w:val="1"/>
      <w:numFmt w:val="bullet"/>
      <w:lvlText w:val=""/>
      <w:lvlJc w:val="left"/>
      <w:pPr>
        <w:tabs>
          <w:tab w:val="num" w:pos="2520"/>
        </w:tabs>
        <w:ind w:left="2520" w:hanging="360"/>
      </w:pPr>
      <w:rPr>
        <w:rFonts w:ascii="Wingdings" w:hAnsi="Wingdings" w:hint="default"/>
      </w:rPr>
    </w:lvl>
    <w:lvl w:ilvl="3" w:tplc="080A0001" w:tentative="1">
      <w:start w:val="1"/>
      <w:numFmt w:val="bullet"/>
      <w:lvlText w:val=""/>
      <w:lvlJc w:val="left"/>
      <w:pPr>
        <w:tabs>
          <w:tab w:val="num" w:pos="3240"/>
        </w:tabs>
        <w:ind w:left="3240" w:hanging="360"/>
      </w:pPr>
      <w:rPr>
        <w:rFonts w:ascii="Symbol" w:hAnsi="Symbol" w:hint="default"/>
      </w:rPr>
    </w:lvl>
    <w:lvl w:ilvl="4" w:tplc="080A0003" w:tentative="1">
      <w:start w:val="1"/>
      <w:numFmt w:val="bullet"/>
      <w:lvlText w:val="o"/>
      <w:lvlJc w:val="left"/>
      <w:pPr>
        <w:tabs>
          <w:tab w:val="num" w:pos="3960"/>
        </w:tabs>
        <w:ind w:left="3960" w:hanging="360"/>
      </w:pPr>
      <w:rPr>
        <w:rFonts w:ascii="Courier New" w:hAnsi="Courier New" w:cs="Courier New" w:hint="default"/>
      </w:rPr>
    </w:lvl>
    <w:lvl w:ilvl="5" w:tplc="080A0005" w:tentative="1">
      <w:start w:val="1"/>
      <w:numFmt w:val="bullet"/>
      <w:lvlText w:val=""/>
      <w:lvlJc w:val="left"/>
      <w:pPr>
        <w:tabs>
          <w:tab w:val="num" w:pos="4680"/>
        </w:tabs>
        <w:ind w:left="4680" w:hanging="360"/>
      </w:pPr>
      <w:rPr>
        <w:rFonts w:ascii="Wingdings" w:hAnsi="Wingdings" w:hint="default"/>
      </w:rPr>
    </w:lvl>
    <w:lvl w:ilvl="6" w:tplc="080A0001" w:tentative="1">
      <w:start w:val="1"/>
      <w:numFmt w:val="bullet"/>
      <w:lvlText w:val=""/>
      <w:lvlJc w:val="left"/>
      <w:pPr>
        <w:tabs>
          <w:tab w:val="num" w:pos="5400"/>
        </w:tabs>
        <w:ind w:left="5400" w:hanging="360"/>
      </w:pPr>
      <w:rPr>
        <w:rFonts w:ascii="Symbol" w:hAnsi="Symbol" w:hint="default"/>
      </w:rPr>
    </w:lvl>
    <w:lvl w:ilvl="7" w:tplc="080A0003" w:tentative="1">
      <w:start w:val="1"/>
      <w:numFmt w:val="bullet"/>
      <w:lvlText w:val="o"/>
      <w:lvlJc w:val="left"/>
      <w:pPr>
        <w:tabs>
          <w:tab w:val="num" w:pos="6120"/>
        </w:tabs>
        <w:ind w:left="6120" w:hanging="360"/>
      </w:pPr>
      <w:rPr>
        <w:rFonts w:ascii="Courier New" w:hAnsi="Courier New" w:cs="Courier New" w:hint="default"/>
      </w:rPr>
    </w:lvl>
    <w:lvl w:ilvl="8" w:tplc="080A0005" w:tentative="1">
      <w:start w:val="1"/>
      <w:numFmt w:val="bullet"/>
      <w:lvlText w:val=""/>
      <w:lvlJc w:val="left"/>
      <w:pPr>
        <w:tabs>
          <w:tab w:val="num" w:pos="6840"/>
        </w:tabs>
        <w:ind w:left="6840" w:hanging="360"/>
      </w:pPr>
      <w:rPr>
        <w:rFonts w:ascii="Wingdings" w:hAnsi="Wingdings" w:hint="default"/>
      </w:rPr>
    </w:lvl>
  </w:abstractNum>
  <w:abstractNum w:abstractNumId="6">
    <w:nsid w:val="0A812801"/>
    <w:multiLevelType w:val="hybridMultilevel"/>
    <w:tmpl w:val="28CEC754"/>
    <w:lvl w:ilvl="0" w:tplc="87567A58">
      <w:start w:val="1"/>
      <w:numFmt w:val="lowerLetter"/>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7">
    <w:nsid w:val="12AC16A2"/>
    <w:multiLevelType w:val="hybridMultilevel"/>
    <w:tmpl w:val="6F661B7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137816D1"/>
    <w:multiLevelType w:val="hybridMultilevel"/>
    <w:tmpl w:val="F2FC3CF2"/>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160562A2"/>
    <w:multiLevelType w:val="hybridMultilevel"/>
    <w:tmpl w:val="0C744340"/>
    <w:lvl w:ilvl="0" w:tplc="8A3A43A2">
      <w:start w:val="1"/>
      <w:numFmt w:val="bullet"/>
      <w:lvlText w:val=""/>
      <w:lvlJc w:val="left"/>
      <w:pPr>
        <w:tabs>
          <w:tab w:val="num" w:pos="284"/>
        </w:tabs>
        <w:ind w:left="284" w:hanging="284"/>
      </w:pPr>
      <w:rPr>
        <w:rFonts w:ascii="Wingdings" w:hAnsi="Wingdings"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0">
    <w:nsid w:val="16A03D33"/>
    <w:multiLevelType w:val="hybridMultilevel"/>
    <w:tmpl w:val="E8A23DB6"/>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1">
    <w:nsid w:val="1C2322D3"/>
    <w:multiLevelType w:val="hybridMultilevel"/>
    <w:tmpl w:val="47F4E45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2">
    <w:nsid w:val="1E184905"/>
    <w:multiLevelType w:val="hybridMultilevel"/>
    <w:tmpl w:val="E4A8A194"/>
    <w:lvl w:ilvl="0" w:tplc="4372E28A">
      <w:start w:val="1"/>
      <w:numFmt w:val="lowerLetter"/>
      <w:lvlText w:val="%1-"/>
      <w:lvlJc w:val="left"/>
      <w:pPr>
        <w:tabs>
          <w:tab w:val="num" w:pos="720"/>
        </w:tabs>
        <w:ind w:left="720"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3">
    <w:nsid w:val="1E3D52F0"/>
    <w:multiLevelType w:val="hybridMultilevel"/>
    <w:tmpl w:val="596848F2"/>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4">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15">
    <w:nsid w:val="25BE1D67"/>
    <w:multiLevelType w:val="hybridMultilevel"/>
    <w:tmpl w:val="80D268C8"/>
    <w:lvl w:ilvl="0" w:tplc="4F783D2A">
      <w:start w:val="1"/>
      <w:numFmt w:val="lowerLetter"/>
      <w:lvlText w:val="%1)"/>
      <w:lvlJc w:val="left"/>
      <w:pPr>
        <w:ind w:left="720" w:hanging="360"/>
      </w:pPr>
      <w:rPr>
        <w:rFonts w:cs="Times New Roman"/>
        <w:b w:val="0"/>
        <w:i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6">
    <w:nsid w:val="32B17CC3"/>
    <w:multiLevelType w:val="hybridMultilevel"/>
    <w:tmpl w:val="37F65502"/>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361B58CD"/>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18">
    <w:nsid w:val="386E1DBF"/>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9">
    <w:nsid w:val="3A5F0EDE"/>
    <w:multiLevelType w:val="hybridMultilevel"/>
    <w:tmpl w:val="17C2ABFC"/>
    <w:lvl w:ilvl="0" w:tplc="599C1B9A">
      <w:numFmt w:val="bullet"/>
      <w:lvlText w:val="-"/>
      <w:lvlJc w:val="left"/>
      <w:pPr>
        <w:tabs>
          <w:tab w:val="num" w:pos="720"/>
        </w:tabs>
        <w:ind w:left="720" w:hanging="360"/>
      </w:pPr>
      <w:rPr>
        <w:rFonts w:ascii="Times New Roman" w:hAnsi="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0">
    <w:nsid w:val="3AEE0D72"/>
    <w:multiLevelType w:val="hybridMultilevel"/>
    <w:tmpl w:val="F38AACA4"/>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0C0A000F">
      <w:start w:val="1"/>
      <w:numFmt w:val="decimal"/>
      <w:lvlText w:val="%2."/>
      <w:lvlJc w:val="left"/>
      <w:pPr>
        <w:tabs>
          <w:tab w:val="num" w:pos="1440"/>
        </w:tabs>
        <w:ind w:left="1440" w:hanging="360"/>
      </w:pPr>
      <w:rPr>
        <w:rFonts w:cs="Times New Roman"/>
      </w:rPr>
    </w:lvl>
    <w:lvl w:ilvl="2" w:tplc="080A001B">
      <w:start w:val="1"/>
      <w:numFmt w:val="lowerRoman"/>
      <w:lvlText w:val="%3."/>
      <w:lvlJc w:val="right"/>
      <w:pPr>
        <w:tabs>
          <w:tab w:val="num" w:pos="2160"/>
        </w:tabs>
        <w:ind w:left="2160" w:hanging="18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lowerLetter"/>
      <w:lvlText w:val="%5."/>
      <w:lvlJc w:val="left"/>
      <w:pPr>
        <w:tabs>
          <w:tab w:val="num" w:pos="3600"/>
        </w:tabs>
        <w:ind w:left="3600" w:hanging="360"/>
      </w:pPr>
      <w:rPr>
        <w:rFonts w:cs="Times New Roman"/>
      </w:rPr>
    </w:lvl>
    <w:lvl w:ilvl="5" w:tplc="080A001B">
      <w:start w:val="1"/>
      <w:numFmt w:val="lowerRoman"/>
      <w:lvlText w:val="%6."/>
      <w:lvlJc w:val="right"/>
      <w:pPr>
        <w:tabs>
          <w:tab w:val="num" w:pos="4320"/>
        </w:tabs>
        <w:ind w:left="4320" w:hanging="18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lowerLetter"/>
      <w:lvlText w:val="%8."/>
      <w:lvlJc w:val="left"/>
      <w:pPr>
        <w:tabs>
          <w:tab w:val="num" w:pos="5760"/>
        </w:tabs>
        <w:ind w:left="5760" w:hanging="360"/>
      </w:pPr>
      <w:rPr>
        <w:rFonts w:cs="Times New Roman"/>
      </w:rPr>
    </w:lvl>
    <w:lvl w:ilvl="8" w:tplc="080A001B">
      <w:start w:val="1"/>
      <w:numFmt w:val="lowerRoman"/>
      <w:lvlText w:val="%9."/>
      <w:lvlJc w:val="right"/>
      <w:pPr>
        <w:tabs>
          <w:tab w:val="num" w:pos="6480"/>
        </w:tabs>
        <w:ind w:left="6480" w:hanging="180"/>
      </w:pPr>
      <w:rPr>
        <w:rFonts w:cs="Times New Roman"/>
      </w:rPr>
    </w:lvl>
  </w:abstractNum>
  <w:abstractNum w:abstractNumId="21">
    <w:nsid w:val="3F1E1A46"/>
    <w:multiLevelType w:val="hybridMultilevel"/>
    <w:tmpl w:val="561A7E08"/>
    <w:lvl w:ilvl="0" w:tplc="EFE83F90">
      <w:start w:val="1"/>
      <w:numFmt w:val="bullet"/>
      <w:lvlText w:val="-"/>
      <w:lvlJc w:val="left"/>
      <w:pPr>
        <w:tabs>
          <w:tab w:val="num" w:pos="397"/>
        </w:tabs>
        <w:ind w:left="397" w:hanging="397"/>
      </w:pPr>
      <w:rPr>
        <w:rFonts w:ascii="Times New Roman" w:hAnsi="Times New Roman"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22">
    <w:nsid w:val="44140732"/>
    <w:multiLevelType w:val="hybridMultilevel"/>
    <w:tmpl w:val="17FC950A"/>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3">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4">
    <w:nsid w:val="46D051B9"/>
    <w:multiLevelType w:val="hybridMultilevel"/>
    <w:tmpl w:val="EF76381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5">
    <w:nsid w:val="47CE7AAC"/>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26">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7">
    <w:nsid w:val="4AC82740"/>
    <w:multiLevelType w:val="hybridMultilevel"/>
    <w:tmpl w:val="2E3ACC80"/>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8">
    <w:nsid w:val="4C9D59D3"/>
    <w:multiLevelType w:val="hybridMultilevel"/>
    <w:tmpl w:val="9F48F6DC"/>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9">
    <w:nsid w:val="4FE41B1E"/>
    <w:multiLevelType w:val="hybridMultilevel"/>
    <w:tmpl w:val="709C722A"/>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0">
    <w:nsid w:val="5B8007E3"/>
    <w:multiLevelType w:val="hybridMultilevel"/>
    <w:tmpl w:val="131209F6"/>
    <w:lvl w:ilvl="0" w:tplc="1A42ACC2">
      <w:numFmt w:val="bullet"/>
      <w:lvlText w:val="-"/>
      <w:lvlJc w:val="left"/>
      <w:pPr>
        <w:tabs>
          <w:tab w:val="num" w:pos="227"/>
        </w:tabs>
        <w:ind w:left="227" w:hanging="227"/>
      </w:pPr>
      <w:rPr>
        <w:rFonts w:ascii="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nsid w:val="5BE80C7C"/>
    <w:multiLevelType w:val="hybridMultilevel"/>
    <w:tmpl w:val="2A7079E8"/>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2">
    <w:nsid w:val="60352E60"/>
    <w:multiLevelType w:val="hybridMultilevel"/>
    <w:tmpl w:val="BB8803E0"/>
    <w:lvl w:ilvl="0" w:tplc="0AF6BA7A">
      <w:start w:val="1"/>
      <w:numFmt w:val="lowerLetter"/>
      <w:lvlText w:val="%1)"/>
      <w:lvlJc w:val="left"/>
      <w:pPr>
        <w:ind w:left="720" w:hanging="360"/>
      </w:pPr>
      <w:rPr>
        <w:rFonts w:cs="Times New Roman"/>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3">
    <w:nsid w:val="61DC0270"/>
    <w:multiLevelType w:val="hybridMultilevel"/>
    <w:tmpl w:val="7292E9D8"/>
    <w:lvl w:ilvl="0" w:tplc="04090001">
      <w:start w:val="1"/>
      <w:numFmt w:val="bullet"/>
      <w:lvlText w:val=""/>
      <w:lvlJc w:val="left"/>
      <w:pPr>
        <w:ind w:left="1080" w:hanging="360"/>
      </w:pPr>
      <w:rPr>
        <w:rFonts w:ascii="Symbol" w:hAnsi="Symbol" w:hint="default"/>
      </w:rPr>
    </w:lvl>
    <w:lvl w:ilvl="1" w:tplc="440A0019" w:tentative="1">
      <w:start w:val="1"/>
      <w:numFmt w:val="lowerLetter"/>
      <w:lvlText w:val="%2."/>
      <w:lvlJc w:val="left"/>
      <w:pPr>
        <w:ind w:left="1800" w:hanging="360"/>
      </w:pPr>
      <w:rPr>
        <w:rFonts w:cs="Times New Roman"/>
      </w:rPr>
    </w:lvl>
    <w:lvl w:ilvl="2" w:tplc="440A001B" w:tentative="1">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34">
    <w:nsid w:val="67F31D01"/>
    <w:multiLevelType w:val="hybridMultilevel"/>
    <w:tmpl w:val="ADFC12FA"/>
    <w:lvl w:ilvl="0" w:tplc="E32807E8">
      <w:numFmt w:val="bullet"/>
      <w:lvlText w:val="-"/>
      <w:lvlJc w:val="left"/>
      <w:pPr>
        <w:tabs>
          <w:tab w:val="num" w:pos="284"/>
        </w:tabs>
        <w:ind w:left="284" w:hanging="284"/>
      </w:pPr>
      <w:rPr>
        <w:rFonts w:ascii="Century Gothic" w:eastAsia="Times New Roman" w:hAnsi="Century Gothic" w:hint="default"/>
      </w:rPr>
    </w:lvl>
    <w:lvl w:ilvl="1" w:tplc="E32807E8">
      <w:numFmt w:val="bullet"/>
      <w:lvlText w:val="-"/>
      <w:lvlJc w:val="left"/>
      <w:pPr>
        <w:tabs>
          <w:tab w:val="num" w:pos="1440"/>
        </w:tabs>
        <w:ind w:left="1440" w:hanging="360"/>
      </w:pPr>
      <w:rPr>
        <w:rFonts w:ascii="Century Gothic" w:eastAsia="Times New Roman" w:hAnsi="Century Gothic"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5">
    <w:nsid w:val="6CDC0CED"/>
    <w:multiLevelType w:val="hybridMultilevel"/>
    <w:tmpl w:val="9C4CBD92"/>
    <w:lvl w:ilvl="0" w:tplc="599C1B9A">
      <w:numFmt w:val="bullet"/>
      <w:lvlText w:val="-"/>
      <w:lvlJc w:val="left"/>
      <w:pPr>
        <w:tabs>
          <w:tab w:val="num" w:pos="360"/>
        </w:tabs>
        <w:ind w:left="360" w:hanging="360"/>
      </w:pPr>
      <w:rPr>
        <w:rFonts w:ascii="Times New Roman" w:hAnsi="Times New Roman" w:hint="default"/>
      </w:rPr>
    </w:lvl>
    <w:lvl w:ilvl="1" w:tplc="BEF69236">
      <w:start w:val="1"/>
      <w:numFmt w:val="none"/>
      <w:lvlText w:val="b-"/>
      <w:lvlJc w:val="left"/>
      <w:pPr>
        <w:tabs>
          <w:tab w:val="num" w:pos="1440"/>
        </w:tabs>
        <w:ind w:left="1440" w:hanging="360"/>
      </w:pPr>
      <w:rPr>
        <w:rFonts w:cs="Times New Roman"/>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6">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7">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38">
    <w:nsid w:val="71F62C7D"/>
    <w:multiLevelType w:val="hybridMultilevel"/>
    <w:tmpl w:val="57F4A800"/>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nsid w:val="78FE6E20"/>
    <w:multiLevelType w:val="hybridMultilevel"/>
    <w:tmpl w:val="1AAA5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0">
    <w:nsid w:val="795E566B"/>
    <w:multiLevelType w:val="hybridMultilevel"/>
    <w:tmpl w:val="2496D7D2"/>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7D72EA62">
      <w:start w:val="6"/>
      <w:numFmt w:val="decimal"/>
      <w:lvlText w:val="%2."/>
      <w:lvlJc w:val="left"/>
      <w:pPr>
        <w:tabs>
          <w:tab w:val="num" w:pos="1440"/>
        </w:tabs>
        <w:ind w:left="1440" w:hanging="360"/>
      </w:pPr>
      <w:rPr>
        <w:rFonts w:cs="Times New Roman"/>
      </w:rPr>
    </w:lvl>
    <w:lvl w:ilvl="2" w:tplc="C5F6E7A6">
      <w:start w:val="3"/>
      <w:numFmt w:val="lowerLetter"/>
      <w:lvlText w:val="%3)"/>
      <w:lvlJc w:val="left"/>
      <w:pPr>
        <w:tabs>
          <w:tab w:val="num" w:pos="2340"/>
        </w:tabs>
        <w:ind w:left="234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1">
    <w:nsid w:val="7D6B3478"/>
    <w:multiLevelType w:val="hybridMultilevel"/>
    <w:tmpl w:val="4C12DF7E"/>
    <w:lvl w:ilvl="0" w:tplc="440A0011">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6"/>
  </w:num>
  <w:num w:numId="2">
    <w:abstractNumId w:val="6"/>
  </w:num>
  <w:num w:numId="3">
    <w:abstractNumId w:val="26"/>
  </w:num>
  <w:num w:numId="4">
    <w:abstractNumId w:val="23"/>
  </w:num>
  <w:num w:numId="5">
    <w:abstractNumId w:val="15"/>
  </w:num>
  <w:num w:numId="6">
    <w:abstractNumId w:val="32"/>
  </w:num>
  <w:num w:numId="7">
    <w:abstractNumId w:val="27"/>
  </w:num>
  <w:num w:numId="8">
    <w:abstractNumId w:val="29"/>
  </w:num>
  <w:num w:numId="9">
    <w:abstractNumId w:val="0"/>
  </w:num>
  <w:num w:numId="10">
    <w:abstractNumId w:val="10"/>
  </w:num>
  <w:num w:numId="11">
    <w:abstractNumId w:val="14"/>
  </w:num>
  <w:num w:numId="12">
    <w:abstractNumId w:val="14"/>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lvlOverride w:ilvl="3"/>
    <w:lvlOverride w:ilvl="4"/>
    <w:lvlOverride w:ilvl="5"/>
    <w:lvlOverride w:ilvl="6"/>
    <w:lvlOverride w:ilvl="7"/>
    <w:lvlOverride w:ilvl="8"/>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8"/>
  </w:num>
  <w:num w:numId="21">
    <w:abstractNumId w:val="13"/>
  </w:num>
  <w:num w:numId="22">
    <w:abstractNumId w:val="34"/>
  </w:num>
  <w:num w:numId="23">
    <w:abstractNumId w:val="34"/>
  </w:num>
  <w:num w:numId="24">
    <w:abstractNumId w:val="1"/>
  </w:num>
  <w:num w:numId="25">
    <w:abstractNumId w:val="2"/>
  </w:num>
  <w:num w:numId="26">
    <w:abstractNumId w:val="22"/>
  </w:num>
  <w:num w:numId="27">
    <w:abstractNumId w:val="4"/>
  </w:num>
  <w:num w:numId="28">
    <w:abstractNumId w:val="17"/>
  </w:num>
  <w:num w:numId="29">
    <w:abstractNumId w:val="17"/>
  </w:num>
  <w:num w:numId="30">
    <w:abstractNumId w:val="7"/>
  </w:num>
  <w:num w:numId="31">
    <w:abstractNumId w:val="17"/>
  </w:num>
  <w:num w:numId="32">
    <w:abstractNumId w:val="3"/>
  </w:num>
  <w:num w:numId="33">
    <w:abstractNumId w:val="5"/>
  </w:num>
  <w:num w:numId="34">
    <w:abstractNumId w:val="30"/>
  </w:num>
  <w:num w:numId="35">
    <w:abstractNumId w:val="25"/>
  </w:num>
  <w:num w:numId="36">
    <w:abstractNumId w:val="5"/>
  </w:num>
  <w:num w:numId="37">
    <w:abstractNumId w:val="37"/>
  </w:num>
  <w:num w:numId="38">
    <w:abstractNumId w:val="31"/>
  </w:num>
  <w:num w:numId="39">
    <w:abstractNumId w:val="39"/>
  </w:num>
  <w:num w:numId="40">
    <w:abstractNumId w:val="38"/>
  </w:num>
  <w:num w:numId="41">
    <w:abstractNumId w:val="24"/>
  </w:num>
  <w:num w:numId="42">
    <w:abstractNumId w:val="16"/>
  </w:num>
  <w:num w:numId="43">
    <w:abstractNumId w:val="41"/>
  </w:num>
  <w:num w:numId="44">
    <w:abstractNumId w:val="8"/>
  </w:num>
  <w:num w:numId="45">
    <w:abstractNumId w:val="33"/>
  </w:num>
  <w:num w:numId="46">
    <w:abstractNumId w:val="9"/>
  </w:num>
  <w:num w:numId="47">
    <w:abstractNumId w:val="11"/>
  </w:num>
  <w:num w:numId="48">
    <w:abstractNumId w:val="18"/>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2"/>
  </w:compat>
  <w:rsids>
    <w:rsidRoot w:val="00E76C9B"/>
    <w:rsid w:val="00002E4D"/>
    <w:rsid w:val="0001164D"/>
    <w:rsid w:val="00012AB4"/>
    <w:rsid w:val="0002058A"/>
    <w:rsid w:val="0003425A"/>
    <w:rsid w:val="00036757"/>
    <w:rsid w:val="00041C83"/>
    <w:rsid w:val="00043087"/>
    <w:rsid w:val="000503CF"/>
    <w:rsid w:val="00051A69"/>
    <w:rsid w:val="00051B76"/>
    <w:rsid w:val="00057EC2"/>
    <w:rsid w:val="00063D75"/>
    <w:rsid w:val="000675C9"/>
    <w:rsid w:val="00075D3D"/>
    <w:rsid w:val="0007694C"/>
    <w:rsid w:val="0007793C"/>
    <w:rsid w:val="00082D44"/>
    <w:rsid w:val="000833C5"/>
    <w:rsid w:val="00085FA2"/>
    <w:rsid w:val="000A0046"/>
    <w:rsid w:val="000A004B"/>
    <w:rsid w:val="000A5A5F"/>
    <w:rsid w:val="000A6668"/>
    <w:rsid w:val="000A763C"/>
    <w:rsid w:val="000B3B34"/>
    <w:rsid w:val="000B42EA"/>
    <w:rsid w:val="000C4F01"/>
    <w:rsid w:val="000C656D"/>
    <w:rsid w:val="000D2D5F"/>
    <w:rsid w:val="000D3C4F"/>
    <w:rsid w:val="000D795B"/>
    <w:rsid w:val="000E31F4"/>
    <w:rsid w:val="000E6EA4"/>
    <w:rsid w:val="000F2B48"/>
    <w:rsid w:val="000F7761"/>
    <w:rsid w:val="001102B7"/>
    <w:rsid w:val="00111DD3"/>
    <w:rsid w:val="0011259D"/>
    <w:rsid w:val="00123684"/>
    <w:rsid w:val="00123CDD"/>
    <w:rsid w:val="0013237C"/>
    <w:rsid w:val="00132D2A"/>
    <w:rsid w:val="001360A7"/>
    <w:rsid w:val="00140CE7"/>
    <w:rsid w:val="00140E0A"/>
    <w:rsid w:val="00142B3D"/>
    <w:rsid w:val="001470B6"/>
    <w:rsid w:val="00151F3F"/>
    <w:rsid w:val="00155185"/>
    <w:rsid w:val="001621E3"/>
    <w:rsid w:val="00164CA8"/>
    <w:rsid w:val="0018073C"/>
    <w:rsid w:val="001859B9"/>
    <w:rsid w:val="00190B6B"/>
    <w:rsid w:val="001911FB"/>
    <w:rsid w:val="001A05D7"/>
    <w:rsid w:val="001A31CD"/>
    <w:rsid w:val="001A3F13"/>
    <w:rsid w:val="001A456B"/>
    <w:rsid w:val="001B1E1A"/>
    <w:rsid w:val="001B58FA"/>
    <w:rsid w:val="001C197F"/>
    <w:rsid w:val="001C1CF2"/>
    <w:rsid w:val="001C591A"/>
    <w:rsid w:val="001D6481"/>
    <w:rsid w:val="001D6B20"/>
    <w:rsid w:val="001E14C2"/>
    <w:rsid w:val="002043A1"/>
    <w:rsid w:val="002055BD"/>
    <w:rsid w:val="00206892"/>
    <w:rsid w:val="002208E4"/>
    <w:rsid w:val="002237EF"/>
    <w:rsid w:val="00227605"/>
    <w:rsid w:val="002344F1"/>
    <w:rsid w:val="00234FD8"/>
    <w:rsid w:val="00235C60"/>
    <w:rsid w:val="0025032E"/>
    <w:rsid w:val="002513AF"/>
    <w:rsid w:val="00254B2F"/>
    <w:rsid w:val="00273068"/>
    <w:rsid w:val="0029781A"/>
    <w:rsid w:val="002A49A0"/>
    <w:rsid w:val="002B5B31"/>
    <w:rsid w:val="002C1876"/>
    <w:rsid w:val="002C1956"/>
    <w:rsid w:val="002C366A"/>
    <w:rsid w:val="002C4CE0"/>
    <w:rsid w:val="002D66A2"/>
    <w:rsid w:val="002D67FD"/>
    <w:rsid w:val="002E2D49"/>
    <w:rsid w:val="002E6A2E"/>
    <w:rsid w:val="002E7C49"/>
    <w:rsid w:val="002F1DFA"/>
    <w:rsid w:val="00313203"/>
    <w:rsid w:val="00315A9A"/>
    <w:rsid w:val="00316FC1"/>
    <w:rsid w:val="00320A00"/>
    <w:rsid w:val="00320D6D"/>
    <w:rsid w:val="003237C8"/>
    <w:rsid w:val="00326EF0"/>
    <w:rsid w:val="00331A3B"/>
    <w:rsid w:val="003435A3"/>
    <w:rsid w:val="00343C4B"/>
    <w:rsid w:val="0035032C"/>
    <w:rsid w:val="0035332B"/>
    <w:rsid w:val="00354147"/>
    <w:rsid w:val="003546A1"/>
    <w:rsid w:val="00354BBE"/>
    <w:rsid w:val="00360763"/>
    <w:rsid w:val="0036081B"/>
    <w:rsid w:val="0037476B"/>
    <w:rsid w:val="00380A8F"/>
    <w:rsid w:val="00380F69"/>
    <w:rsid w:val="00381911"/>
    <w:rsid w:val="00381F28"/>
    <w:rsid w:val="00383442"/>
    <w:rsid w:val="0039071A"/>
    <w:rsid w:val="003917E4"/>
    <w:rsid w:val="00393014"/>
    <w:rsid w:val="00395667"/>
    <w:rsid w:val="003A7940"/>
    <w:rsid w:val="003B000A"/>
    <w:rsid w:val="003B20CA"/>
    <w:rsid w:val="003B6F6F"/>
    <w:rsid w:val="003C3D1C"/>
    <w:rsid w:val="003C7680"/>
    <w:rsid w:val="003D5D3F"/>
    <w:rsid w:val="003D6DE4"/>
    <w:rsid w:val="003F28D7"/>
    <w:rsid w:val="00401676"/>
    <w:rsid w:val="004021C4"/>
    <w:rsid w:val="004051C1"/>
    <w:rsid w:val="004128C7"/>
    <w:rsid w:val="00412A73"/>
    <w:rsid w:val="00414B4F"/>
    <w:rsid w:val="004221A8"/>
    <w:rsid w:val="00424211"/>
    <w:rsid w:val="00432BBF"/>
    <w:rsid w:val="0044072A"/>
    <w:rsid w:val="00441A53"/>
    <w:rsid w:val="0044693D"/>
    <w:rsid w:val="004556AE"/>
    <w:rsid w:val="004557A0"/>
    <w:rsid w:val="00457F6D"/>
    <w:rsid w:val="00461F80"/>
    <w:rsid w:val="00463ED9"/>
    <w:rsid w:val="00473994"/>
    <w:rsid w:val="004864C9"/>
    <w:rsid w:val="00487304"/>
    <w:rsid w:val="004878EC"/>
    <w:rsid w:val="00491492"/>
    <w:rsid w:val="00492D12"/>
    <w:rsid w:val="004A2CB6"/>
    <w:rsid w:val="004A44ED"/>
    <w:rsid w:val="004A4A56"/>
    <w:rsid w:val="004B4B12"/>
    <w:rsid w:val="004B7AD2"/>
    <w:rsid w:val="004C3662"/>
    <w:rsid w:val="004C3A32"/>
    <w:rsid w:val="004D1992"/>
    <w:rsid w:val="004D2938"/>
    <w:rsid w:val="004D46E9"/>
    <w:rsid w:val="004D4F98"/>
    <w:rsid w:val="004D696E"/>
    <w:rsid w:val="004D75A4"/>
    <w:rsid w:val="004E05C5"/>
    <w:rsid w:val="004E16D9"/>
    <w:rsid w:val="004E3BC9"/>
    <w:rsid w:val="00504949"/>
    <w:rsid w:val="00511C48"/>
    <w:rsid w:val="005166BD"/>
    <w:rsid w:val="005208A9"/>
    <w:rsid w:val="00521283"/>
    <w:rsid w:val="005365DF"/>
    <w:rsid w:val="00540076"/>
    <w:rsid w:val="00540ED7"/>
    <w:rsid w:val="00546EA0"/>
    <w:rsid w:val="00552E4D"/>
    <w:rsid w:val="005611D8"/>
    <w:rsid w:val="00580D6D"/>
    <w:rsid w:val="005820E4"/>
    <w:rsid w:val="00583D3A"/>
    <w:rsid w:val="00585828"/>
    <w:rsid w:val="005A2A2F"/>
    <w:rsid w:val="005A74D6"/>
    <w:rsid w:val="005B0CFF"/>
    <w:rsid w:val="005B199F"/>
    <w:rsid w:val="005B19CA"/>
    <w:rsid w:val="005B1AE9"/>
    <w:rsid w:val="005B6365"/>
    <w:rsid w:val="005B7300"/>
    <w:rsid w:val="005B7AC3"/>
    <w:rsid w:val="005C55DC"/>
    <w:rsid w:val="005F51C6"/>
    <w:rsid w:val="005F5C60"/>
    <w:rsid w:val="00604080"/>
    <w:rsid w:val="00607A41"/>
    <w:rsid w:val="00607F83"/>
    <w:rsid w:val="00624231"/>
    <w:rsid w:val="0064094F"/>
    <w:rsid w:val="006634C8"/>
    <w:rsid w:val="006679A8"/>
    <w:rsid w:val="0067598B"/>
    <w:rsid w:val="006777ED"/>
    <w:rsid w:val="00677935"/>
    <w:rsid w:val="006840FF"/>
    <w:rsid w:val="006910D1"/>
    <w:rsid w:val="00693CF2"/>
    <w:rsid w:val="00694999"/>
    <w:rsid w:val="006A287B"/>
    <w:rsid w:val="006B6F09"/>
    <w:rsid w:val="006B7351"/>
    <w:rsid w:val="006C31D4"/>
    <w:rsid w:val="006C418C"/>
    <w:rsid w:val="006C6E7A"/>
    <w:rsid w:val="006D20EE"/>
    <w:rsid w:val="006E3A81"/>
    <w:rsid w:val="006F4C9A"/>
    <w:rsid w:val="0070362C"/>
    <w:rsid w:val="007109B9"/>
    <w:rsid w:val="00714F51"/>
    <w:rsid w:val="007209CD"/>
    <w:rsid w:val="00724564"/>
    <w:rsid w:val="00730653"/>
    <w:rsid w:val="007323A5"/>
    <w:rsid w:val="0073294F"/>
    <w:rsid w:val="0073784C"/>
    <w:rsid w:val="00741162"/>
    <w:rsid w:val="00744F22"/>
    <w:rsid w:val="00745879"/>
    <w:rsid w:val="00746887"/>
    <w:rsid w:val="007503C3"/>
    <w:rsid w:val="00755DCC"/>
    <w:rsid w:val="00764EE2"/>
    <w:rsid w:val="00771ECE"/>
    <w:rsid w:val="00797BFB"/>
    <w:rsid w:val="007A319D"/>
    <w:rsid w:val="007A3B14"/>
    <w:rsid w:val="007B61D6"/>
    <w:rsid w:val="007B6D2E"/>
    <w:rsid w:val="007C65AA"/>
    <w:rsid w:val="007D1274"/>
    <w:rsid w:val="007D353B"/>
    <w:rsid w:val="007D3B1F"/>
    <w:rsid w:val="007E074C"/>
    <w:rsid w:val="007E3F70"/>
    <w:rsid w:val="007E7327"/>
    <w:rsid w:val="007F543A"/>
    <w:rsid w:val="007F6E4F"/>
    <w:rsid w:val="0080297A"/>
    <w:rsid w:val="00803843"/>
    <w:rsid w:val="0081257B"/>
    <w:rsid w:val="00823A87"/>
    <w:rsid w:val="0082520B"/>
    <w:rsid w:val="00826683"/>
    <w:rsid w:val="00830195"/>
    <w:rsid w:val="00840C1B"/>
    <w:rsid w:val="00844E87"/>
    <w:rsid w:val="008626DE"/>
    <w:rsid w:val="008677EF"/>
    <w:rsid w:val="008722B4"/>
    <w:rsid w:val="008754DE"/>
    <w:rsid w:val="00880655"/>
    <w:rsid w:val="00886DE3"/>
    <w:rsid w:val="00890071"/>
    <w:rsid w:val="00890AD4"/>
    <w:rsid w:val="00894523"/>
    <w:rsid w:val="00894605"/>
    <w:rsid w:val="00897841"/>
    <w:rsid w:val="008A0FFE"/>
    <w:rsid w:val="008A5057"/>
    <w:rsid w:val="008B2527"/>
    <w:rsid w:val="008B4872"/>
    <w:rsid w:val="008C1E26"/>
    <w:rsid w:val="008C76E0"/>
    <w:rsid w:val="008D008A"/>
    <w:rsid w:val="008E07AF"/>
    <w:rsid w:val="008F042C"/>
    <w:rsid w:val="008F236D"/>
    <w:rsid w:val="008F569A"/>
    <w:rsid w:val="00900E17"/>
    <w:rsid w:val="00901116"/>
    <w:rsid w:val="009036D0"/>
    <w:rsid w:val="00906024"/>
    <w:rsid w:val="00906FBF"/>
    <w:rsid w:val="009146ED"/>
    <w:rsid w:val="0091609A"/>
    <w:rsid w:val="00920388"/>
    <w:rsid w:val="00921CC9"/>
    <w:rsid w:val="009332FF"/>
    <w:rsid w:val="00942B07"/>
    <w:rsid w:val="009536F4"/>
    <w:rsid w:val="009573AF"/>
    <w:rsid w:val="00957CD9"/>
    <w:rsid w:val="00962575"/>
    <w:rsid w:val="009647D9"/>
    <w:rsid w:val="009655C2"/>
    <w:rsid w:val="00966C53"/>
    <w:rsid w:val="00970DED"/>
    <w:rsid w:val="0097353A"/>
    <w:rsid w:val="00976A02"/>
    <w:rsid w:val="00977DF3"/>
    <w:rsid w:val="00990A34"/>
    <w:rsid w:val="0099372A"/>
    <w:rsid w:val="009A56A6"/>
    <w:rsid w:val="009B76D4"/>
    <w:rsid w:val="009C5839"/>
    <w:rsid w:val="009D37E0"/>
    <w:rsid w:val="009D4C89"/>
    <w:rsid w:val="009E1C09"/>
    <w:rsid w:val="00A12221"/>
    <w:rsid w:val="00A15189"/>
    <w:rsid w:val="00A162B0"/>
    <w:rsid w:val="00A166BC"/>
    <w:rsid w:val="00A17200"/>
    <w:rsid w:val="00A40AED"/>
    <w:rsid w:val="00A41DB9"/>
    <w:rsid w:val="00A42EAE"/>
    <w:rsid w:val="00A44862"/>
    <w:rsid w:val="00A46C89"/>
    <w:rsid w:val="00A55019"/>
    <w:rsid w:val="00A5685F"/>
    <w:rsid w:val="00A64749"/>
    <w:rsid w:val="00A67717"/>
    <w:rsid w:val="00A67790"/>
    <w:rsid w:val="00A7099A"/>
    <w:rsid w:val="00A721BB"/>
    <w:rsid w:val="00A736EF"/>
    <w:rsid w:val="00A815B4"/>
    <w:rsid w:val="00A82ED6"/>
    <w:rsid w:val="00AA51CB"/>
    <w:rsid w:val="00AB1E48"/>
    <w:rsid w:val="00AB3CC3"/>
    <w:rsid w:val="00AB3F6D"/>
    <w:rsid w:val="00AD0A3E"/>
    <w:rsid w:val="00AD431E"/>
    <w:rsid w:val="00AD44E7"/>
    <w:rsid w:val="00AD66A3"/>
    <w:rsid w:val="00AD7CFB"/>
    <w:rsid w:val="00AE7355"/>
    <w:rsid w:val="00AF4346"/>
    <w:rsid w:val="00B0150A"/>
    <w:rsid w:val="00B14060"/>
    <w:rsid w:val="00B14074"/>
    <w:rsid w:val="00B147EC"/>
    <w:rsid w:val="00B14A12"/>
    <w:rsid w:val="00B2595E"/>
    <w:rsid w:val="00B33757"/>
    <w:rsid w:val="00B37F01"/>
    <w:rsid w:val="00B418E8"/>
    <w:rsid w:val="00B425B8"/>
    <w:rsid w:val="00B425FF"/>
    <w:rsid w:val="00B47612"/>
    <w:rsid w:val="00B579E7"/>
    <w:rsid w:val="00B620CE"/>
    <w:rsid w:val="00B64E20"/>
    <w:rsid w:val="00B70B92"/>
    <w:rsid w:val="00B70E8A"/>
    <w:rsid w:val="00B76DDF"/>
    <w:rsid w:val="00B82F39"/>
    <w:rsid w:val="00B84A43"/>
    <w:rsid w:val="00B85D6D"/>
    <w:rsid w:val="00B94C72"/>
    <w:rsid w:val="00BA4C28"/>
    <w:rsid w:val="00BB30A6"/>
    <w:rsid w:val="00BB49BD"/>
    <w:rsid w:val="00BB7F7C"/>
    <w:rsid w:val="00BC7D17"/>
    <w:rsid w:val="00BD018B"/>
    <w:rsid w:val="00BE3125"/>
    <w:rsid w:val="00C01198"/>
    <w:rsid w:val="00C023FB"/>
    <w:rsid w:val="00C02E03"/>
    <w:rsid w:val="00C07617"/>
    <w:rsid w:val="00C12BA7"/>
    <w:rsid w:val="00C2033F"/>
    <w:rsid w:val="00C3029F"/>
    <w:rsid w:val="00C31779"/>
    <w:rsid w:val="00C404F4"/>
    <w:rsid w:val="00C40AE3"/>
    <w:rsid w:val="00C47C78"/>
    <w:rsid w:val="00C6702B"/>
    <w:rsid w:val="00C77C39"/>
    <w:rsid w:val="00C827BE"/>
    <w:rsid w:val="00C94C19"/>
    <w:rsid w:val="00CA1B18"/>
    <w:rsid w:val="00CA30E9"/>
    <w:rsid w:val="00CA38DB"/>
    <w:rsid w:val="00CA54B4"/>
    <w:rsid w:val="00CA6076"/>
    <w:rsid w:val="00CB3198"/>
    <w:rsid w:val="00CB381F"/>
    <w:rsid w:val="00CB7BBE"/>
    <w:rsid w:val="00CC01C5"/>
    <w:rsid w:val="00CD0F9A"/>
    <w:rsid w:val="00CD4206"/>
    <w:rsid w:val="00CD4B93"/>
    <w:rsid w:val="00CD5577"/>
    <w:rsid w:val="00CF04AC"/>
    <w:rsid w:val="00CF6582"/>
    <w:rsid w:val="00D076E0"/>
    <w:rsid w:val="00D141B5"/>
    <w:rsid w:val="00D27924"/>
    <w:rsid w:val="00D31E93"/>
    <w:rsid w:val="00D35E78"/>
    <w:rsid w:val="00D413AD"/>
    <w:rsid w:val="00D4375C"/>
    <w:rsid w:val="00D4588A"/>
    <w:rsid w:val="00D45D18"/>
    <w:rsid w:val="00D62893"/>
    <w:rsid w:val="00D662DF"/>
    <w:rsid w:val="00D6681B"/>
    <w:rsid w:val="00D703C2"/>
    <w:rsid w:val="00D721BC"/>
    <w:rsid w:val="00D76AC0"/>
    <w:rsid w:val="00D84381"/>
    <w:rsid w:val="00D861D6"/>
    <w:rsid w:val="00DB0287"/>
    <w:rsid w:val="00DC7238"/>
    <w:rsid w:val="00DD0F58"/>
    <w:rsid w:val="00DD4690"/>
    <w:rsid w:val="00DD469A"/>
    <w:rsid w:val="00DE0C30"/>
    <w:rsid w:val="00DE5453"/>
    <w:rsid w:val="00DE7EFD"/>
    <w:rsid w:val="00DF0FBF"/>
    <w:rsid w:val="00DF100A"/>
    <w:rsid w:val="00DF2FFF"/>
    <w:rsid w:val="00DF4E88"/>
    <w:rsid w:val="00DF68C8"/>
    <w:rsid w:val="00DF7569"/>
    <w:rsid w:val="00DF7A04"/>
    <w:rsid w:val="00E00AF3"/>
    <w:rsid w:val="00E03E46"/>
    <w:rsid w:val="00E070E2"/>
    <w:rsid w:val="00E072EE"/>
    <w:rsid w:val="00E200AA"/>
    <w:rsid w:val="00E21CFE"/>
    <w:rsid w:val="00E22580"/>
    <w:rsid w:val="00E34740"/>
    <w:rsid w:val="00E36AE4"/>
    <w:rsid w:val="00E403A2"/>
    <w:rsid w:val="00E62447"/>
    <w:rsid w:val="00E64B2E"/>
    <w:rsid w:val="00E753A1"/>
    <w:rsid w:val="00E76C9B"/>
    <w:rsid w:val="00E77979"/>
    <w:rsid w:val="00E8691B"/>
    <w:rsid w:val="00E873CF"/>
    <w:rsid w:val="00E951A5"/>
    <w:rsid w:val="00E97FAC"/>
    <w:rsid w:val="00EA39AE"/>
    <w:rsid w:val="00EB1352"/>
    <w:rsid w:val="00EC6133"/>
    <w:rsid w:val="00EC757D"/>
    <w:rsid w:val="00ED054E"/>
    <w:rsid w:val="00ED71C8"/>
    <w:rsid w:val="00EE26B8"/>
    <w:rsid w:val="00EF7CDF"/>
    <w:rsid w:val="00EF7F58"/>
    <w:rsid w:val="00F01F32"/>
    <w:rsid w:val="00F02164"/>
    <w:rsid w:val="00F02B26"/>
    <w:rsid w:val="00F052D9"/>
    <w:rsid w:val="00F233E9"/>
    <w:rsid w:val="00F26587"/>
    <w:rsid w:val="00F31CDC"/>
    <w:rsid w:val="00F479FD"/>
    <w:rsid w:val="00F47AB9"/>
    <w:rsid w:val="00F57C7F"/>
    <w:rsid w:val="00F71551"/>
    <w:rsid w:val="00F8060E"/>
    <w:rsid w:val="00F8424F"/>
    <w:rsid w:val="00F85267"/>
    <w:rsid w:val="00F94CBC"/>
    <w:rsid w:val="00FA66EF"/>
    <w:rsid w:val="00FA7101"/>
    <w:rsid w:val="00FB3CEF"/>
    <w:rsid w:val="00FD0F8D"/>
    <w:rsid w:val="00FD4486"/>
    <w:rsid w:val="00FD4EE2"/>
    <w:rsid w:val="00FD6034"/>
    <w:rsid w:val="00FD7440"/>
    <w:rsid w:val="00FE3E5F"/>
    <w:rsid w:val="00FE5CFA"/>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05449941">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899436906">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9DB0F-BD95-4199-AE9F-CDE414F26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4</Pages>
  <Words>1042</Words>
  <Characters>6251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7279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monica.rauda</cp:lastModifiedBy>
  <cp:revision>52</cp:revision>
  <cp:lastPrinted>2012-03-02T15:52:00Z</cp:lastPrinted>
  <dcterms:created xsi:type="dcterms:W3CDTF">2013-01-30T16:19:00Z</dcterms:created>
  <dcterms:modified xsi:type="dcterms:W3CDTF">2018-08-17T19:59:00Z</dcterms:modified>
</cp:coreProperties>
</file>